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Layout w:type="fixed"/>
        <w:tblLook w:val="0000"/>
      </w:tblPr>
      <w:tblGrid>
        <w:gridCol w:w="753"/>
        <w:gridCol w:w="671"/>
        <w:gridCol w:w="148"/>
        <w:gridCol w:w="807"/>
        <w:gridCol w:w="141"/>
        <w:gridCol w:w="677"/>
        <w:gridCol w:w="840"/>
        <w:gridCol w:w="742"/>
        <w:gridCol w:w="818"/>
        <w:gridCol w:w="749"/>
        <w:gridCol w:w="749"/>
        <w:gridCol w:w="749"/>
        <w:gridCol w:w="742"/>
        <w:gridCol w:w="428"/>
        <w:gridCol w:w="390"/>
        <w:gridCol w:w="731"/>
        <w:gridCol w:w="922"/>
      </w:tblGrid>
      <w:tr w:rsidR="003F4FE3" w:rsidTr="003F4FE3">
        <w:trPr>
          <w:trHeight w:val="754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4FE3" w:rsidRPr="0029056D" w:rsidRDefault="003F4FE3" w:rsidP="00E82296">
            <w:pPr>
              <w:jc w:val="left"/>
              <w:textAlignment w:val="center"/>
              <w:rPr>
                <w:rStyle w:val="font11"/>
                <w:rFonts w:asciiTheme="minorEastAsia" w:eastAsiaTheme="minorEastAsia" w:hAnsiTheme="minorEastAsia" w:cs="仿宋" w:hint="default"/>
                <w:sz w:val="30"/>
                <w:szCs w:val="30"/>
                <w:u w:val="none"/>
                <w:lang/>
              </w:rPr>
            </w:pPr>
            <w:r w:rsidRPr="0029056D">
              <w:rPr>
                <w:rStyle w:val="font11"/>
                <w:rFonts w:asciiTheme="minorEastAsia" w:eastAsiaTheme="minorEastAsia" w:hAnsiTheme="minorEastAsia" w:cs="仿宋"/>
                <w:sz w:val="30"/>
                <w:szCs w:val="30"/>
                <w:u w:val="none"/>
                <w:lang/>
              </w:rPr>
              <w:t>附件一：</w:t>
            </w:r>
            <w:r w:rsidR="007731C3" w:rsidRPr="0029056D">
              <w:rPr>
                <w:rStyle w:val="font11"/>
                <w:rFonts w:asciiTheme="minorEastAsia" w:eastAsiaTheme="minorEastAsia" w:hAnsiTheme="minorEastAsia" w:cs="仿宋" w:hint="default"/>
                <w:sz w:val="30"/>
                <w:szCs w:val="30"/>
                <w:u w:val="none"/>
                <w:lang/>
              </w:rPr>
              <w:t xml:space="preserve"> </w:t>
            </w:r>
          </w:p>
          <w:p w:rsidR="003F4FE3" w:rsidRDefault="003F4FE3" w:rsidP="00E82296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Style w:val="font11"/>
                <w:rFonts w:ascii="仿宋" w:eastAsia="仿宋" w:hAnsi="仿宋" w:cs="仿宋"/>
                <w:lang/>
              </w:rPr>
              <w:t xml:space="preserve">        </w:t>
            </w:r>
            <w:r>
              <w:rPr>
                <w:rStyle w:val="font41"/>
                <w:rFonts w:ascii="仿宋" w:eastAsia="仿宋" w:hAnsi="仿宋" w:cs="仿宋"/>
                <w:u w:val="single"/>
                <w:lang/>
              </w:rPr>
              <w:t>公司快递报价单</w:t>
            </w:r>
          </w:p>
        </w:tc>
      </w:tr>
      <w:tr w:rsidR="003F4FE3" w:rsidTr="003F4FE3">
        <w:trPr>
          <w:trHeight w:val="410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致：广西田七家化实业有限公司</w:t>
            </w:r>
            <w:r>
              <w:rPr>
                <w:rStyle w:val="font81"/>
                <w:rFonts w:ascii="仿宋" w:eastAsia="仿宋" w:hAnsi="仿宋" w:cs="仿宋" w:hint="eastAsia"/>
                <w:lang/>
              </w:rPr>
              <w:t xml:space="preserve"> </w:t>
            </w:r>
          </w:p>
        </w:tc>
      </w:tr>
      <w:tr w:rsidR="003F4FE3" w:rsidTr="003F4FE3">
        <w:trPr>
          <w:trHeight w:val="410"/>
        </w:trPr>
        <w:tc>
          <w:tcPr>
            <w:tcW w:w="1105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4FE3" w:rsidRDefault="003F4FE3" w:rsidP="00E82296">
            <w:pPr>
              <w:tabs>
                <w:tab w:val="left" w:pos="3460"/>
              </w:tabs>
              <w:jc w:val="left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一、区域路线及报价</w:t>
            </w:r>
          </w:p>
        </w:tc>
      </w:tr>
      <w:tr w:rsidR="003F4FE3" w:rsidTr="003F4FE3">
        <w:trPr>
          <w:trHeight w:val="367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寄达区域</w:t>
            </w:r>
          </w:p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仿宋" w:eastAsia="仿宋" w:hAnsi="仿宋" w:cs="仿宋"/>
                <w:sz w:val="18"/>
                <w:szCs w:val="18"/>
                <w:lang/>
              </w:rPr>
              <w:t>0.1-0.5KG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0.51.01-1KG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1.01-2KG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2.01-3KG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运输时效</w:t>
            </w:r>
          </w:p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（小时）</w:t>
            </w:r>
          </w:p>
        </w:tc>
      </w:tr>
      <w:tr w:rsidR="003F4FE3" w:rsidTr="003F4FE3">
        <w:trPr>
          <w:trHeight w:val="421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快递费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操作费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耗材费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快递费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操作费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耗材费</w:t>
            </w:r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快递费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操作费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耗材费</w:t>
            </w:r>
            <w:proofErr w:type="gram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快递费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操作费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耗材费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广西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广东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0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湖南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贵州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福建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海南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湖北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江西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上海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云南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浙江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重庆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安徽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江苏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河南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山东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四川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北京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河北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35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天津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山西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陕西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吉林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辽宁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黑龙江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内蒙古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甘肃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宁夏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青海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FE3" w:rsidRDefault="003F4FE3" w:rsidP="00E82296">
            <w:pPr>
              <w:jc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西藏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</w:tr>
      <w:tr w:rsidR="003F4FE3" w:rsidTr="003F4FE3">
        <w:trPr>
          <w:trHeight w:val="4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  <w:t>新疆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F4FE3" w:rsidRDefault="003F4FE3" w:rsidP="00E82296">
            <w:pP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</w:pPr>
          </w:p>
        </w:tc>
      </w:tr>
      <w:tr w:rsidR="003F4FE3" w:rsidTr="003F4FE3">
        <w:trPr>
          <w:trHeight w:val="433"/>
        </w:trPr>
        <w:tc>
          <w:tcPr>
            <w:tcW w:w="110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备注：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1、表格格式为统一格式，请勿擅自变更或者修改，否则视为无效报价。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2、本报价表含税（开具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u w:val="single"/>
                <w:lang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 % 增值税专用发票）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3、本报价为包含快递费、操作费、耗材费（纸箱等费用），特殊区域及其他特殊费用（例：未达最低单量，加收费用）不再单列价格，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另外收取其他非询价方原因产生的费用。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4、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  <w:t>体积重量依照体积（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cm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vertAlign w:val="superscript"/>
                <w:lang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。</w:t>
            </w:r>
          </w:p>
          <w:p w:rsidR="003F4FE3" w:rsidRDefault="003F4FE3" w:rsidP="00E82296">
            <w:pPr>
              <w:tabs>
                <w:tab w:val="left" w:pos="822"/>
              </w:tabs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5、未详尽说明自行填写。</w:t>
            </w:r>
          </w:p>
        </w:tc>
      </w:tr>
      <w:tr w:rsidR="003F4FE3" w:rsidTr="003F4FE3">
        <w:trPr>
          <w:trHeight w:val="629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Style w:val="font41"/>
                <w:rFonts w:ascii="仿宋" w:eastAsia="仿宋" w:hAnsi="仿宋" w:cs="仿宋" w:hint="default"/>
                <w:b w:val="0"/>
                <w:bCs w:val="0"/>
                <w:u w:val="single"/>
                <w:lang/>
              </w:rPr>
            </w:pPr>
          </w:p>
          <w:p w:rsidR="003F4FE3" w:rsidRDefault="003F4FE3" w:rsidP="00E82296">
            <w:pPr>
              <w:jc w:val="center"/>
              <w:textAlignment w:val="center"/>
              <w:rPr>
                <w:rStyle w:val="font41"/>
                <w:rFonts w:ascii="仿宋" w:eastAsia="仿宋" w:hAnsi="仿宋" w:cs="仿宋" w:hint="default"/>
                <w:b w:val="0"/>
                <w:bCs w:val="0"/>
                <w:u w:val="single"/>
                <w:lang/>
              </w:rPr>
            </w:pPr>
          </w:p>
          <w:p w:rsidR="003F4FE3" w:rsidRDefault="003F4FE3" w:rsidP="00E82296">
            <w:pPr>
              <w:jc w:val="center"/>
              <w:textAlignment w:val="center"/>
              <w:rPr>
                <w:rStyle w:val="font41"/>
                <w:rFonts w:ascii="仿宋" w:eastAsia="仿宋" w:hAnsi="仿宋" w:cs="仿宋"/>
                <w:b w:val="0"/>
                <w:bCs w:val="0"/>
                <w:u w:val="single"/>
                <w:lang/>
              </w:rPr>
            </w:pPr>
          </w:p>
          <w:p w:rsidR="003F4FE3" w:rsidRDefault="003F4FE3" w:rsidP="00E82296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Style w:val="font41"/>
                <w:rFonts w:ascii="仿宋" w:eastAsia="仿宋" w:hAnsi="仿宋" w:cs="仿宋"/>
                <w:b w:val="0"/>
                <w:bCs w:val="0"/>
                <w:u w:val="single"/>
                <w:lang/>
              </w:rPr>
              <w:t xml:space="preserve">           公司服务报价单</w:t>
            </w:r>
          </w:p>
        </w:tc>
      </w:tr>
      <w:tr w:rsidR="003F4FE3" w:rsidTr="003F4FE3">
        <w:trPr>
          <w:trHeight w:val="342"/>
        </w:trPr>
        <w:tc>
          <w:tcPr>
            <w:tcW w:w="11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致：广西田七家化实业有限公司</w:t>
            </w:r>
            <w:r>
              <w:rPr>
                <w:rStyle w:val="font81"/>
                <w:rFonts w:ascii="仿宋" w:eastAsia="仿宋" w:hAnsi="仿宋" w:cs="仿宋" w:hint="eastAsia"/>
                <w:lang/>
              </w:rPr>
              <w:t xml:space="preserve"> </w:t>
            </w:r>
          </w:p>
        </w:tc>
      </w:tr>
      <w:tr w:rsidR="003F4FE3" w:rsidTr="003F4FE3">
        <w:trPr>
          <w:trHeight w:val="34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项目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计费单位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说明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单价（元）</w:t>
            </w:r>
          </w:p>
        </w:tc>
      </w:tr>
      <w:tr w:rsidR="003F4FE3" w:rsidTr="003F4FE3">
        <w:trPr>
          <w:trHeight w:val="34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库内拦截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单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已打印且已打包完成，进入待发运环节订单。（包含上架费）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tabs>
                <w:tab w:val="center" w:pos="565"/>
              </w:tabs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</w:p>
        </w:tc>
      </w:tr>
      <w:tr w:rsidR="003F4FE3" w:rsidTr="003F4FE3">
        <w:trPr>
          <w:trHeight w:val="34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快递拦截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单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已发运订单拦截退回。（包含快递费、上架费）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tabs>
                <w:tab w:val="center" w:pos="565"/>
              </w:tabs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</w:p>
        </w:tc>
      </w:tr>
      <w:tr w:rsidR="003F4FE3" w:rsidTr="003F4FE3">
        <w:trPr>
          <w:trHeight w:val="34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上架费用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单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客户自退件，重新上架。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/>
                <w:lang/>
              </w:rPr>
            </w:pPr>
          </w:p>
        </w:tc>
      </w:tr>
      <w:tr w:rsidR="003F4FE3" w:rsidTr="003F4FE3">
        <w:trPr>
          <w:trHeight w:val="34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装卸费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方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出库理货装车费用（含撤仓、我司自提货物），按照实际装车箱数量*外箱体积立方计算。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/>
                <w:lang/>
              </w:rPr>
            </w:pPr>
          </w:p>
        </w:tc>
      </w:tr>
      <w:tr w:rsidR="003F4FE3" w:rsidTr="003F4FE3">
        <w:trPr>
          <w:trHeight w:val="342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备注：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/>
              </w:rPr>
              <w:t>1、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本报价表含税（开具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%增值税专用发票）。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/>
              </w:rPr>
              <w:t>2</w:t>
            </w:r>
            <w:r>
              <w:rPr>
                <w:rFonts w:ascii="仿宋" w:eastAsia="仿宋" w:hAnsi="仿宋" w:cs="仿宋"/>
                <w:color w:val="000000"/>
                <w:szCs w:val="21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本报价按实际发生该项服务，独立计费。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3、如有未尽报价，可另外附页补充列明。</w:t>
            </w:r>
          </w:p>
        </w:tc>
      </w:tr>
      <w:tr w:rsidR="003F4FE3" w:rsidTr="003F4FE3">
        <w:trPr>
          <w:trHeight w:val="629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4FE3" w:rsidRDefault="003F4FE3" w:rsidP="003F4FE3">
            <w:pPr>
              <w:ind w:firstLineChars="100" w:firstLine="361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3F4FE3" w:rsidTr="003F4FE3">
        <w:trPr>
          <w:trHeight w:val="629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4FE3" w:rsidRDefault="003F4FE3" w:rsidP="003F4FE3">
            <w:pPr>
              <w:ind w:firstLineChars="100" w:firstLine="360"/>
              <w:jc w:val="center"/>
              <w:textAlignment w:val="center"/>
              <w:rPr>
                <w:rStyle w:val="font41"/>
                <w:rFonts w:ascii="仿宋" w:eastAsia="仿宋" w:hAnsi="仿宋" w:cs="仿宋" w:hint="default"/>
                <w:b w:val="0"/>
                <w:bCs w:val="0"/>
                <w:u w:val="single"/>
                <w:lang/>
              </w:rPr>
            </w:pPr>
          </w:p>
          <w:p w:rsidR="003F4FE3" w:rsidRDefault="003F4FE3" w:rsidP="003F4FE3">
            <w:pPr>
              <w:textAlignment w:val="center"/>
              <w:rPr>
                <w:rStyle w:val="font41"/>
                <w:rFonts w:ascii="仿宋" w:eastAsia="仿宋" w:hAnsi="仿宋" w:cs="仿宋" w:hint="default"/>
                <w:b w:val="0"/>
                <w:bCs w:val="0"/>
                <w:u w:val="single"/>
                <w:lang/>
              </w:rPr>
            </w:pPr>
          </w:p>
          <w:p w:rsidR="003F4FE3" w:rsidRDefault="003F4FE3" w:rsidP="003F4FE3">
            <w:pPr>
              <w:ind w:firstLineChars="100" w:firstLine="360"/>
              <w:jc w:val="center"/>
              <w:textAlignment w:val="center"/>
              <w:rPr>
                <w:rStyle w:val="font41"/>
                <w:rFonts w:ascii="仿宋" w:eastAsia="仿宋" w:hAnsi="仿宋" w:cs="仿宋" w:hint="default"/>
                <w:b w:val="0"/>
                <w:bCs w:val="0"/>
                <w:u w:val="single"/>
                <w:lang/>
              </w:rPr>
            </w:pPr>
            <w:r>
              <w:rPr>
                <w:rStyle w:val="font41"/>
                <w:rFonts w:ascii="仿宋" w:eastAsia="仿宋" w:hAnsi="仿宋" w:cs="仿宋"/>
                <w:b w:val="0"/>
                <w:bCs w:val="0"/>
                <w:u w:val="single"/>
                <w:lang/>
              </w:rPr>
              <w:t xml:space="preserve">           公司理赔标准确认单</w:t>
            </w:r>
          </w:p>
        </w:tc>
      </w:tr>
      <w:tr w:rsidR="003F4FE3" w:rsidTr="003F4FE3">
        <w:trPr>
          <w:trHeight w:val="342"/>
        </w:trPr>
        <w:tc>
          <w:tcPr>
            <w:tcW w:w="11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lastRenderedPageBreak/>
              <w:t>致：广西田七家化实业有限公司</w:t>
            </w:r>
            <w:r>
              <w:rPr>
                <w:rStyle w:val="font81"/>
                <w:rFonts w:ascii="仿宋" w:eastAsia="仿宋" w:hAnsi="仿宋" w:cs="仿宋" w:hint="eastAsia"/>
                <w:lang/>
              </w:rPr>
              <w:t xml:space="preserve"> </w:t>
            </w:r>
          </w:p>
        </w:tc>
      </w:tr>
      <w:tr w:rsidR="003F4FE3" w:rsidTr="003F4FE3">
        <w:trPr>
          <w:trHeight w:val="34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项目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计费单位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说明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单价（元）</w:t>
            </w:r>
          </w:p>
        </w:tc>
      </w:tr>
      <w:tr w:rsidR="003F4FE3" w:rsidTr="003F4FE3">
        <w:trPr>
          <w:trHeight w:val="34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快递理赔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单/支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因快递运输过程造成的货物损毁或丢失，造成的费用。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/>
                <w:lang/>
              </w:rPr>
            </w:pPr>
          </w:p>
        </w:tc>
      </w:tr>
      <w:tr w:rsidR="003F4FE3" w:rsidTr="003F4FE3">
        <w:trPr>
          <w:trHeight w:val="342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仓储理赔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件</w:t>
            </w:r>
          </w:p>
        </w:tc>
        <w:tc>
          <w:tcPr>
            <w:tcW w:w="6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因储存等原因，造成我司货物损毁或丢失，按货物的销售价格赔偿。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/>
                <w:lang/>
              </w:rPr>
            </w:pPr>
          </w:p>
        </w:tc>
      </w:tr>
      <w:tr w:rsidR="003F4FE3" w:rsidTr="003F4FE3">
        <w:trPr>
          <w:trHeight w:val="342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备注：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1、本报价按实际发生该项服务，独立计算。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  <w:t>2、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理赔结算方式，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冲销月账单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费用。</w:t>
            </w:r>
          </w:p>
        </w:tc>
      </w:tr>
    </w:tbl>
    <w:p w:rsidR="003F4FE3" w:rsidRDefault="003F4FE3" w:rsidP="003F4FE3">
      <w:pPr>
        <w:spacing w:line="560" w:lineRule="exact"/>
        <w:jc w:val="left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</w:p>
    <w:tbl>
      <w:tblPr>
        <w:tblW w:w="10360" w:type="dxa"/>
        <w:tblInd w:w="-1026" w:type="dxa"/>
        <w:tblLayout w:type="fixed"/>
        <w:tblLook w:val="0000"/>
      </w:tblPr>
      <w:tblGrid>
        <w:gridCol w:w="1139"/>
        <w:gridCol w:w="1245"/>
        <w:gridCol w:w="6375"/>
        <w:gridCol w:w="1601"/>
      </w:tblGrid>
      <w:tr w:rsidR="003F4FE3" w:rsidTr="003F4FE3">
        <w:trPr>
          <w:trHeight w:val="629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4FE3" w:rsidRDefault="003F4FE3" w:rsidP="00E82296">
            <w:pPr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Style w:val="font41"/>
                <w:rFonts w:ascii="仿宋" w:eastAsia="仿宋" w:hAnsi="仿宋" w:cs="仿宋"/>
                <w:b w:val="0"/>
                <w:bCs w:val="0"/>
                <w:u w:val="single"/>
                <w:lang/>
              </w:rPr>
              <w:t xml:space="preserve">             公司仓储报价单</w:t>
            </w:r>
          </w:p>
        </w:tc>
      </w:tr>
      <w:tr w:rsidR="003F4FE3" w:rsidTr="003F4FE3">
        <w:trPr>
          <w:trHeight w:val="342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致：广西田七家化实业有限公司</w:t>
            </w:r>
            <w:r>
              <w:rPr>
                <w:rStyle w:val="font81"/>
                <w:rFonts w:ascii="仿宋" w:eastAsia="仿宋" w:hAnsi="仿宋" w:cs="仿宋" w:hint="eastAsia"/>
                <w:lang/>
              </w:rPr>
              <w:t xml:space="preserve"> </w:t>
            </w:r>
          </w:p>
        </w:tc>
      </w:tr>
      <w:tr w:rsidR="003F4FE3" w:rsidTr="003F4FE3">
        <w:trPr>
          <w:trHeight w:val="3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项目方案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计费方式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说明(含货物存储、操作区域、耗材存储使用面积)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单价（元/平）</w:t>
            </w:r>
          </w:p>
        </w:tc>
      </w:tr>
      <w:tr w:rsidR="003F4FE3" w:rsidTr="003F4FE3">
        <w:trPr>
          <w:trHeight w:val="3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方案</w:t>
            </w:r>
            <w:proofErr w:type="gramStart"/>
            <w:r>
              <w:rPr>
                <w:rStyle w:val="font51"/>
                <w:rFonts w:ascii="仿宋" w:eastAsia="仿宋" w:hAnsi="仿宋" w:cs="仿宋"/>
                <w:lang/>
              </w:rPr>
              <w:t>一</w:t>
            </w:r>
            <w:proofErr w:type="gramEnd"/>
            <w:r>
              <w:rPr>
                <w:rStyle w:val="font51"/>
                <w:rFonts w:ascii="仿宋" w:eastAsia="仿宋" w:hAnsi="仿宋" w:cs="仿宋"/>
                <w:lang/>
              </w:rPr>
              <w:t>（免租）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货物实际占用数量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日均单量××单，免仓储费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</w:p>
        </w:tc>
      </w:tr>
      <w:tr w:rsidR="003F4FE3" w:rsidTr="003F4FE3">
        <w:trPr>
          <w:trHeight w:val="3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方案二</w:t>
            </w:r>
          </w:p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（计费）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货物实际占用数量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未达日均单量××单，另外收取仓储费用。</w:t>
            </w:r>
          </w:p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Style w:val="font51"/>
                <w:rFonts w:ascii="仿宋" w:eastAsia="仿宋" w:hAnsi="仿宋" w:cs="仿宋"/>
                <w:lang/>
              </w:rPr>
              <w:t>计算方式：要求以平效比进行计算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jc w:val="left"/>
              <w:textAlignment w:val="center"/>
              <w:rPr>
                <w:rStyle w:val="font51"/>
                <w:rFonts w:ascii="仿宋" w:eastAsia="仿宋" w:hAnsi="仿宋" w:cs="仿宋"/>
                <w:lang/>
              </w:rPr>
            </w:pPr>
          </w:p>
        </w:tc>
      </w:tr>
      <w:tr w:rsidR="003F4FE3" w:rsidTr="003F4FE3">
        <w:trPr>
          <w:trHeight w:val="342"/>
        </w:trPr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备注：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本报价表含税（开具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%增值税专用发票）。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地台板规格：****×****。</w:t>
            </w:r>
          </w:p>
          <w:p w:rsidR="003F4FE3" w:rsidRDefault="003F4FE3" w:rsidP="00E82296">
            <w:pPr>
              <w:tabs>
                <w:tab w:val="left" w:pos="822"/>
              </w:tabs>
              <w:jc w:val="left"/>
              <w:rPr>
                <w:rStyle w:val="font51"/>
                <w:rFonts w:ascii="仿宋" w:eastAsia="仿宋" w:hAnsi="仿宋" w:cs="仿宋" w:hint="default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  <w:t>、最低起租面积为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***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  <w:t>平方米。</w:t>
            </w:r>
          </w:p>
        </w:tc>
      </w:tr>
    </w:tbl>
    <w:p w:rsidR="003F4FE3" w:rsidRDefault="003F4FE3" w:rsidP="003F4FE3">
      <w:pPr>
        <w:jc w:val="left"/>
        <w:textAlignment w:val="center"/>
        <w:rPr>
          <w:rStyle w:val="font11"/>
          <w:rFonts w:ascii="仿宋" w:eastAsia="仿宋" w:hAnsi="仿宋" w:cs="仿宋"/>
          <w:lang/>
        </w:rPr>
      </w:pPr>
    </w:p>
    <w:p w:rsidR="003F4FE3" w:rsidRDefault="003F4FE3" w:rsidP="003F4FE3">
      <w:pPr>
        <w:jc w:val="left"/>
        <w:textAlignment w:val="center"/>
        <w:rPr>
          <w:rStyle w:val="font11"/>
          <w:rFonts w:ascii="仿宋" w:eastAsia="仿宋" w:hAnsi="仿宋" w:cs="仿宋"/>
          <w:lang/>
        </w:rPr>
      </w:pPr>
    </w:p>
    <w:p w:rsidR="003F4FE3" w:rsidRDefault="003F4FE3" w:rsidP="003F4FE3">
      <w:pPr>
        <w:jc w:val="left"/>
        <w:textAlignment w:val="center"/>
        <w:rPr>
          <w:rStyle w:val="font11"/>
          <w:rFonts w:ascii="仿宋" w:eastAsia="仿宋" w:hAnsi="仿宋" w:cs="仿宋"/>
          <w:lang/>
        </w:rPr>
      </w:pPr>
    </w:p>
    <w:p w:rsidR="003F4FE3" w:rsidRDefault="003F4FE3" w:rsidP="003F4FE3">
      <w:pPr>
        <w:jc w:val="left"/>
        <w:textAlignment w:val="center"/>
        <w:rPr>
          <w:rStyle w:val="font11"/>
          <w:rFonts w:ascii="仿宋" w:eastAsia="仿宋" w:hAnsi="仿宋" w:cs="仿宋"/>
          <w:lang/>
        </w:rPr>
      </w:pPr>
    </w:p>
    <w:p w:rsidR="00635065" w:rsidRPr="003F4FE3" w:rsidRDefault="00635065"/>
    <w:sectPr w:rsidR="00635065" w:rsidRPr="003F4FE3" w:rsidSect="00635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FE3"/>
    <w:rsid w:val="0029056D"/>
    <w:rsid w:val="003F4FE3"/>
    <w:rsid w:val="00635065"/>
    <w:rsid w:val="007731C3"/>
    <w:rsid w:val="00A1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E3"/>
    <w:pPr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3F4FE3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single"/>
    </w:rPr>
  </w:style>
  <w:style w:type="character" w:customStyle="1" w:styleId="font41">
    <w:name w:val="font41"/>
    <w:basedOn w:val="a0"/>
    <w:rsid w:val="003F4FE3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none"/>
    </w:rPr>
  </w:style>
  <w:style w:type="character" w:customStyle="1" w:styleId="font51">
    <w:name w:val="font51"/>
    <w:basedOn w:val="a0"/>
    <w:rsid w:val="003F4FE3"/>
    <w:rPr>
      <w:rFonts w:ascii="宋体" w:eastAsia="宋体" w:hAnsi="宋体" w:cs="宋体" w:hint="eastAsia"/>
      <w:b/>
      <w:bCs/>
      <w:i w:val="0"/>
      <w:iCs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3F4FE3"/>
    <w:rPr>
      <w:rFonts w:ascii="Calibri" w:hAnsi="Calibri" w:cs="Calibri"/>
      <w:b/>
      <w:bCs/>
      <w:i w:val="0"/>
      <w:iCs w:val="0"/>
      <w:color w:val="000000"/>
      <w:sz w:val="21"/>
      <w:szCs w:val="21"/>
      <w:u w:val="none"/>
    </w:rPr>
  </w:style>
  <w:style w:type="character" w:customStyle="1" w:styleId="font01">
    <w:name w:val="font01"/>
    <w:basedOn w:val="a0"/>
    <w:rsid w:val="003F4FE3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PC-000006</dc:creator>
  <cp:lastModifiedBy>PC-000006</cp:lastModifiedBy>
  <cp:revision>3</cp:revision>
  <dcterms:created xsi:type="dcterms:W3CDTF">2023-07-21T02:49:00Z</dcterms:created>
  <dcterms:modified xsi:type="dcterms:W3CDTF">2023-07-21T03:08:00Z</dcterms:modified>
</cp:coreProperties>
</file>