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textAlignment w:val="center"/>
        <w:rPr>
          <w:rStyle w:val="8"/>
          <w:rFonts w:hint="eastAsia"/>
          <w:color w:val="000000"/>
          <w:highlight w:val="none"/>
          <w:lang w:bidi="ar"/>
        </w:rPr>
      </w:pPr>
      <w:r>
        <w:rPr>
          <w:rStyle w:val="8"/>
          <w:color w:val="000000"/>
          <w:highlight w:val="none"/>
          <w:lang w:bidi="ar"/>
        </w:rPr>
        <w:t>附件五：</w:t>
      </w:r>
    </w:p>
    <w:p>
      <w:pPr>
        <w:ind w:firstLine="0" w:firstLineChars="0"/>
        <w:rPr>
          <w:rFonts w:hint="default" w:ascii="仿宋" w:hAnsi="仿宋" w:eastAsia="仿宋" w:cs="仿宋"/>
          <w:color w:val="000000"/>
          <w:szCs w:val="20"/>
          <w:highlight w:val="none"/>
          <w:lang w:val="en-US" w:eastAsia="zh-CN"/>
        </w:rPr>
      </w:pPr>
      <w:r>
        <w:rPr>
          <w:rFonts w:hint="eastAsia" w:ascii="仿宋" w:hAnsi="仿宋" w:eastAsia="仿宋" w:cs="仿宋"/>
          <w:color w:val="000000"/>
          <w:szCs w:val="20"/>
          <w:highlight w:val="none"/>
        </w:rPr>
        <w:t>合同编号</w:t>
      </w:r>
      <w:r>
        <w:rPr>
          <w:rFonts w:hint="eastAsia" w:ascii="仿宋" w:hAnsi="仿宋" w:eastAsia="仿宋" w:cs="仿宋"/>
          <w:color w:val="000000"/>
          <w:szCs w:val="20"/>
          <w:highlight w:val="none"/>
          <w:lang w:eastAsia="zh-CN"/>
        </w:rPr>
        <w:t>：</w:t>
      </w:r>
      <w:r>
        <w:rPr>
          <w:rFonts w:hint="eastAsia" w:ascii="仿宋" w:hAnsi="仿宋" w:eastAsia="仿宋" w:cs="仿宋"/>
          <w:color w:val="000000"/>
          <w:szCs w:val="20"/>
          <w:highlight w:val="none"/>
          <w:u w:val="single"/>
          <w:lang w:val="en-US" w:eastAsia="zh-CN"/>
        </w:rPr>
        <w:t xml:space="preserve">TQJH-HTYY-2023-      </w:t>
      </w:r>
    </w:p>
    <w:p>
      <w:pPr>
        <w:ind w:firstLine="0" w:firstLineChars="0"/>
        <w:rPr>
          <w:rFonts w:hint="eastAsia" w:ascii="仿宋" w:hAnsi="仿宋" w:eastAsia="仿宋" w:cs="仿宋"/>
          <w:color w:val="000000"/>
          <w:szCs w:val="20"/>
          <w:highlight w:val="none"/>
        </w:rPr>
      </w:pPr>
    </w:p>
    <w:p>
      <w:pPr>
        <w:pStyle w:val="2"/>
        <w:jc w:val="both"/>
        <w:rPr>
          <w:rFonts w:hint="eastAsia" w:ascii="仿宋" w:hAnsi="仿宋" w:eastAsia="仿宋" w:cs="仿宋"/>
          <w:color w:val="000000"/>
          <w:szCs w:val="72"/>
          <w:highlight w:val="none"/>
        </w:rPr>
      </w:pPr>
    </w:p>
    <w:p>
      <w:pPr>
        <w:pStyle w:val="2"/>
        <w:jc w:val="both"/>
        <w:rPr>
          <w:rFonts w:hint="eastAsia" w:ascii="仿宋" w:hAnsi="仿宋" w:eastAsia="仿宋" w:cs="仿宋"/>
          <w:color w:val="000000"/>
          <w:szCs w:val="72"/>
          <w:highlight w:val="none"/>
        </w:rPr>
      </w:pPr>
    </w:p>
    <w:p>
      <w:pPr>
        <w:pStyle w:val="2"/>
        <w:jc w:val="both"/>
        <w:rPr>
          <w:rFonts w:hint="eastAsia" w:ascii="仿宋" w:hAnsi="仿宋" w:eastAsia="仿宋" w:cs="仿宋"/>
          <w:color w:val="000000"/>
          <w:szCs w:val="72"/>
          <w:highlight w:val="none"/>
        </w:rPr>
      </w:pPr>
    </w:p>
    <w:p>
      <w:pPr>
        <w:ind w:firstLine="0" w:firstLineChars="0"/>
        <w:jc w:val="center"/>
        <w:rPr>
          <w:rFonts w:hint="eastAsia" w:ascii="仿宋" w:hAnsi="仿宋" w:eastAsia="仿宋" w:cs="仿宋"/>
          <w:b/>
          <w:bCs/>
          <w:color w:val="000000"/>
          <w:kern w:val="0"/>
          <w:sz w:val="52"/>
          <w:szCs w:val="52"/>
          <w:highlight w:val="none"/>
          <w:lang w:val="en-US" w:eastAsia="zh-CN" w:bidi="ar-SA"/>
        </w:rPr>
      </w:pPr>
      <w:r>
        <w:rPr>
          <w:rFonts w:hint="eastAsia" w:ascii="仿宋" w:hAnsi="仿宋" w:eastAsia="仿宋" w:cs="仿宋"/>
          <w:b/>
          <w:bCs/>
          <w:color w:val="000000"/>
          <w:kern w:val="0"/>
          <w:sz w:val="52"/>
          <w:szCs w:val="52"/>
          <w:highlight w:val="none"/>
          <w:lang w:val="en-US" w:eastAsia="zh-CN" w:bidi="ar-SA"/>
        </w:rPr>
        <w:t>仓库租赁及快递运输服务一体化协议</w:t>
      </w: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jc w:val="center"/>
        <w:rPr>
          <w:rFonts w:hint="eastAsia" w:ascii="仿宋" w:hAnsi="仿宋" w:eastAsia="仿宋" w:cs="仿宋"/>
          <w:b/>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ind w:firstLine="0" w:firstLineChars="0"/>
        <w:rPr>
          <w:rFonts w:hint="eastAsia" w:ascii="仿宋" w:hAnsi="仿宋" w:eastAsia="仿宋" w:cs="仿宋"/>
          <w:color w:val="000000"/>
          <w:szCs w:val="20"/>
          <w:highlight w:val="none"/>
        </w:rPr>
      </w:pPr>
    </w:p>
    <w:p>
      <w:pPr>
        <w:tabs>
          <w:tab w:val="left" w:pos="420"/>
          <w:tab w:val="left" w:pos="4261"/>
          <w:tab w:val="left" w:pos="4291"/>
          <w:tab w:val="left" w:pos="4321"/>
          <w:tab w:val="left" w:pos="4620"/>
          <w:tab w:val="left" w:pos="5040"/>
          <w:tab w:val="left" w:pos="5460"/>
          <w:tab w:val="left" w:pos="5880"/>
          <w:tab w:val="right" w:pos="8306"/>
        </w:tabs>
        <w:spacing w:line="360" w:lineRule="auto"/>
        <w:ind w:firstLine="0" w:firstLineChars="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甲方：</w:t>
      </w:r>
      <w:r>
        <w:rPr>
          <w:rFonts w:hint="eastAsia" w:ascii="仿宋" w:hAnsi="仿宋" w:eastAsia="仿宋" w:cs="仿宋"/>
          <w:b/>
          <w:color w:val="000000"/>
          <w:w w:val="90"/>
          <w:szCs w:val="20"/>
          <w:highlight w:val="none"/>
          <w:u w:val="single"/>
          <w:lang w:val="en-US" w:eastAsia="zh-CN"/>
        </w:rPr>
        <w:t>广西田七家化实业有限公司</w:t>
      </w:r>
    </w:p>
    <w:p>
      <w:pPr>
        <w:spacing w:line="360" w:lineRule="auto"/>
        <w:ind w:firstLine="0" w:firstLineChars="0"/>
        <w:rPr>
          <w:rFonts w:hint="eastAsia" w:ascii="仿宋" w:hAnsi="仿宋" w:eastAsia="仿宋" w:cs="仿宋"/>
          <w:b/>
          <w:color w:val="000000"/>
          <w:w w:val="90"/>
          <w:szCs w:val="20"/>
          <w:highlight w:val="none"/>
          <w:u w:val="single"/>
          <w:lang w:val="en-US" w:eastAsia="zh-CN"/>
        </w:rPr>
      </w:pPr>
      <w:r>
        <w:rPr>
          <w:rFonts w:hint="eastAsia" w:ascii="仿宋" w:hAnsi="仿宋" w:eastAsia="仿宋" w:cs="仿宋"/>
          <w:b/>
          <w:color w:val="000000"/>
          <w:w w:val="90"/>
          <w:szCs w:val="20"/>
          <w:highlight w:val="none"/>
          <w:lang w:val="en-US" w:eastAsia="zh-CN"/>
        </w:rPr>
        <w:t>住所</w:t>
      </w:r>
      <w:r>
        <w:rPr>
          <w:rFonts w:hint="eastAsia" w:ascii="仿宋" w:hAnsi="仿宋" w:eastAsia="仿宋" w:cs="仿宋"/>
          <w:b/>
          <w:color w:val="000000"/>
          <w:w w:val="90"/>
          <w:szCs w:val="20"/>
          <w:highlight w:val="none"/>
        </w:rPr>
        <w:t>：</w:t>
      </w:r>
      <w:r>
        <w:rPr>
          <w:rFonts w:hint="eastAsia" w:ascii="仿宋" w:hAnsi="仿宋" w:eastAsia="仿宋" w:cs="仿宋"/>
          <w:b/>
          <w:color w:val="000000"/>
          <w:w w:val="90"/>
          <w:szCs w:val="20"/>
          <w:highlight w:val="none"/>
          <w:u w:val="single"/>
          <w:lang w:val="en-US" w:eastAsia="zh-CN"/>
        </w:rPr>
        <w:t>广西梧州市万秀区工业园区一路一号第5幢</w:t>
      </w:r>
    </w:p>
    <w:p>
      <w:pPr>
        <w:spacing w:line="360" w:lineRule="auto"/>
        <w:ind w:firstLine="0" w:firstLineChars="0"/>
        <w:rPr>
          <w:rFonts w:hint="default" w:ascii="仿宋" w:hAnsi="仿宋" w:eastAsia="仿宋" w:cs="仿宋"/>
          <w:b/>
          <w:color w:val="000000"/>
          <w:w w:val="90"/>
          <w:szCs w:val="20"/>
          <w:highlight w:val="none"/>
          <w:u w:val="single"/>
          <w:lang w:val="en-US" w:eastAsia="zh-CN"/>
        </w:rPr>
      </w:pPr>
      <w:r>
        <w:rPr>
          <w:rFonts w:hint="eastAsia" w:ascii="仿宋" w:hAnsi="仿宋" w:eastAsia="仿宋" w:cs="仿宋"/>
          <w:b/>
          <w:color w:val="000000"/>
          <w:w w:val="90"/>
          <w:szCs w:val="20"/>
          <w:highlight w:val="none"/>
          <w:u w:val="single"/>
          <w:lang w:val="en-US" w:eastAsia="zh-CN"/>
        </w:rPr>
        <w:t>法定代表人：王祥勇</w:t>
      </w:r>
    </w:p>
    <w:p>
      <w:pPr>
        <w:spacing w:line="360" w:lineRule="auto"/>
        <w:ind w:firstLine="0" w:firstLineChars="0"/>
        <w:rPr>
          <w:rFonts w:hint="eastAsia" w:ascii="仿宋" w:hAnsi="仿宋" w:eastAsia="仿宋" w:cs="仿宋"/>
          <w:b/>
          <w:color w:val="000000"/>
          <w:w w:val="90"/>
          <w:szCs w:val="20"/>
          <w:highlight w:val="none"/>
          <w:u w:val="single"/>
          <w:lang w:val="en-US" w:eastAsia="zh-CN"/>
        </w:rPr>
      </w:pPr>
      <w:r>
        <w:rPr>
          <w:rFonts w:hint="eastAsia" w:ascii="仿宋" w:hAnsi="仿宋" w:eastAsia="仿宋" w:cs="仿宋"/>
          <w:b/>
          <w:color w:val="000000"/>
          <w:w w:val="90"/>
          <w:szCs w:val="20"/>
          <w:highlight w:val="none"/>
          <w:u w:val="single"/>
          <w:lang w:val="en-US" w:eastAsia="zh-CN"/>
        </w:rPr>
        <w:t>统一社会信用代码：</w:t>
      </w:r>
    </w:p>
    <w:p>
      <w:pPr>
        <w:spacing w:line="360" w:lineRule="auto"/>
        <w:ind w:firstLine="0" w:firstLineChars="0"/>
        <w:rPr>
          <w:rFonts w:hint="eastAsia" w:ascii="仿宋" w:hAnsi="仿宋" w:eastAsia="仿宋" w:cs="仿宋"/>
          <w:b/>
          <w:color w:val="000000"/>
          <w:w w:val="90"/>
          <w:szCs w:val="20"/>
          <w:highlight w:val="none"/>
          <w:u w:val="single"/>
        </w:rPr>
      </w:pPr>
    </w:p>
    <w:p>
      <w:pPr>
        <w:spacing w:line="360" w:lineRule="auto"/>
        <w:ind w:firstLine="0" w:firstLineChars="0"/>
        <w:rPr>
          <w:rFonts w:hint="eastAsia" w:ascii="仿宋" w:hAnsi="仿宋" w:eastAsia="仿宋" w:cs="仿宋"/>
          <w:b/>
          <w:color w:val="000000"/>
          <w:w w:val="90"/>
          <w:szCs w:val="20"/>
          <w:highlight w:val="none"/>
          <w:u w:val="single"/>
        </w:rPr>
      </w:pPr>
    </w:p>
    <w:p>
      <w:pPr>
        <w:spacing w:line="360" w:lineRule="auto"/>
        <w:ind w:firstLine="0" w:firstLineChars="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乙方：</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u w:val="single"/>
          <w:lang w:val="en-US" w:eastAsia="zh-CN"/>
        </w:rPr>
        <w:t xml:space="preserve">                     </w:t>
      </w:r>
      <w:r>
        <w:rPr>
          <w:rFonts w:hint="eastAsia" w:ascii="仿宋" w:hAnsi="仿宋" w:eastAsia="仿宋" w:cs="仿宋"/>
          <w:b/>
          <w:color w:val="000000"/>
          <w:w w:val="90"/>
          <w:szCs w:val="20"/>
          <w:highlight w:val="none"/>
          <w:u w:val="single"/>
        </w:rPr>
        <w:t xml:space="preserve">             </w:t>
      </w:r>
    </w:p>
    <w:p>
      <w:pPr>
        <w:spacing w:line="360" w:lineRule="auto"/>
        <w:ind w:firstLine="0" w:firstLineChars="0"/>
        <w:rPr>
          <w:rFonts w:hint="eastAsia" w:ascii="仿宋" w:hAnsi="仿宋" w:eastAsia="仿宋" w:cs="仿宋"/>
          <w:b/>
          <w:color w:val="000000"/>
          <w:w w:val="90"/>
          <w:szCs w:val="20"/>
          <w:highlight w:val="none"/>
          <w:u w:val="single"/>
        </w:rPr>
      </w:pPr>
      <w:r>
        <w:rPr>
          <w:rFonts w:hint="eastAsia" w:ascii="仿宋" w:hAnsi="仿宋" w:eastAsia="仿宋" w:cs="仿宋"/>
          <w:b/>
          <w:color w:val="000000"/>
          <w:w w:val="90"/>
          <w:szCs w:val="20"/>
          <w:highlight w:val="none"/>
          <w:lang w:val="en-US" w:eastAsia="zh-CN"/>
        </w:rPr>
        <w:t>住所</w:t>
      </w:r>
      <w:r>
        <w:rPr>
          <w:rFonts w:hint="eastAsia" w:ascii="仿宋" w:hAnsi="仿宋" w:eastAsia="仿宋" w:cs="仿宋"/>
          <w:b/>
          <w:color w:val="000000"/>
          <w:w w:val="90"/>
          <w:szCs w:val="20"/>
          <w:highlight w:val="none"/>
        </w:rPr>
        <w:t>：</w:t>
      </w:r>
      <w:r>
        <w:rPr>
          <w:rFonts w:hint="eastAsia" w:ascii="仿宋" w:hAnsi="仿宋" w:eastAsia="仿宋" w:cs="仿宋"/>
          <w:b/>
          <w:color w:val="000000"/>
          <w:w w:val="90"/>
          <w:szCs w:val="20"/>
          <w:highlight w:val="none"/>
          <w:u w:val="single"/>
        </w:rPr>
        <w:t xml:space="preserve">                                           </w:t>
      </w:r>
    </w:p>
    <w:p>
      <w:pPr>
        <w:spacing w:line="360" w:lineRule="auto"/>
        <w:ind w:firstLine="0" w:firstLineChars="0"/>
        <w:rPr>
          <w:rFonts w:hint="eastAsia" w:ascii="仿宋" w:hAnsi="仿宋" w:eastAsia="仿宋" w:cs="仿宋"/>
          <w:b/>
          <w:color w:val="000000"/>
          <w:w w:val="90"/>
          <w:szCs w:val="20"/>
          <w:highlight w:val="none"/>
          <w:u w:val="single"/>
          <w:lang w:val="en-US" w:eastAsia="zh-CN"/>
        </w:rPr>
      </w:pPr>
      <w:r>
        <w:rPr>
          <w:rFonts w:hint="eastAsia" w:ascii="仿宋" w:hAnsi="仿宋" w:eastAsia="仿宋" w:cs="仿宋"/>
          <w:b/>
          <w:color w:val="000000"/>
          <w:w w:val="90"/>
          <w:szCs w:val="20"/>
          <w:highlight w:val="none"/>
          <w:u w:val="single"/>
          <w:lang w:val="en-US" w:eastAsia="zh-CN"/>
        </w:rPr>
        <w:t>法定代表人：</w:t>
      </w:r>
    </w:p>
    <w:p>
      <w:pPr>
        <w:spacing w:line="360" w:lineRule="auto"/>
        <w:ind w:firstLine="0" w:firstLineChars="0"/>
        <w:rPr>
          <w:rFonts w:hint="eastAsia" w:ascii="仿宋" w:hAnsi="仿宋" w:eastAsia="仿宋" w:cs="仿宋"/>
          <w:b/>
          <w:color w:val="000000"/>
          <w:w w:val="90"/>
          <w:szCs w:val="20"/>
          <w:highlight w:val="none"/>
          <w:u w:val="single"/>
          <w:lang w:val="en-US" w:eastAsia="zh-CN"/>
        </w:rPr>
      </w:pPr>
      <w:r>
        <w:rPr>
          <w:rFonts w:hint="eastAsia" w:ascii="仿宋" w:hAnsi="仿宋" w:eastAsia="仿宋" w:cs="仿宋"/>
          <w:b/>
          <w:color w:val="000000"/>
          <w:w w:val="90"/>
          <w:szCs w:val="20"/>
          <w:highlight w:val="none"/>
          <w:u w:val="single"/>
          <w:lang w:val="en-US" w:eastAsia="zh-CN"/>
        </w:rPr>
        <w:t>统一社会信用代码：</w:t>
      </w:r>
    </w:p>
    <w:p>
      <w:pPr>
        <w:spacing w:line="360" w:lineRule="auto"/>
        <w:ind w:firstLine="0" w:firstLineChars="0"/>
        <w:rPr>
          <w:rFonts w:hint="eastAsia" w:ascii="仿宋" w:hAnsi="仿宋" w:eastAsia="仿宋" w:cs="仿宋"/>
          <w:b/>
          <w:color w:val="000000"/>
          <w:w w:val="90"/>
          <w:szCs w:val="20"/>
          <w:highlight w:val="none"/>
          <w:u w:val="single"/>
        </w:rPr>
      </w:pP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1.乙方接受甲方委托，向甲方</w:t>
      </w:r>
      <w:r>
        <w:rPr>
          <w:rFonts w:hint="eastAsia" w:ascii="仿宋" w:hAnsi="仿宋" w:eastAsia="仿宋" w:cs="仿宋"/>
          <w:color w:val="000000"/>
          <w:w w:val="90"/>
          <w:szCs w:val="20"/>
          <w:highlight w:val="none"/>
          <w:lang w:val="en-US" w:eastAsia="zh-CN"/>
        </w:rPr>
        <w:t>提供仓库租赁及快递运输服务</w:t>
      </w:r>
      <w:r>
        <w:rPr>
          <w:rFonts w:hint="eastAsia" w:ascii="仿宋" w:hAnsi="仿宋" w:eastAsia="仿宋" w:cs="仿宋"/>
          <w:color w:val="000000"/>
          <w:w w:val="90"/>
          <w:szCs w:val="20"/>
          <w:highlight w:val="none"/>
        </w:rPr>
        <w:t>，并由具体的服务供应商提供相应服务；</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2.乙方具有中国法律、法规要求的配送中心物流仓储配送服务相关证书和资质，并已准备好为甲方提供此类服务；</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3.经甲、乙双方友好协商，</w:t>
      </w:r>
      <w:r>
        <w:rPr>
          <w:rFonts w:hint="eastAsia" w:ascii="仿宋" w:hAnsi="仿宋" w:eastAsia="仿宋" w:cs="仿宋"/>
          <w:bCs/>
          <w:color w:val="000000"/>
          <w:w w:val="90"/>
          <w:szCs w:val="20"/>
          <w:highlight w:val="none"/>
        </w:rPr>
        <w:t>甲方同意乙方正式成为甲方的物流仓储配送服务供应商</w:t>
      </w:r>
      <w:r>
        <w:rPr>
          <w:rFonts w:hint="eastAsia" w:ascii="仿宋" w:hAnsi="仿宋" w:eastAsia="仿宋" w:cs="仿宋"/>
          <w:color w:val="000000"/>
          <w:w w:val="90"/>
          <w:szCs w:val="20"/>
          <w:highlight w:val="none"/>
        </w:rPr>
        <w:t>，同意就乙方提供物流仓储配送服务之相关事宜达成以下协议。</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第一条  约定服务内容</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乙方利用现有IT系统及资源，为甲方提供物流等相关服务,概述如下:</w:t>
      </w:r>
    </w:p>
    <w:p>
      <w:pPr>
        <w:pStyle w:val="7"/>
        <w:numPr>
          <w:ilvl w:val="0"/>
          <w:numId w:val="1"/>
        </w:numPr>
        <w:spacing w:line="400" w:lineRule="exact"/>
        <w:ind w:firstLineChars="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 xml:space="preserve">服务地点:   </w:t>
      </w:r>
    </w:p>
    <w:p>
      <w:pPr>
        <w:pStyle w:val="7"/>
        <w:spacing w:line="400" w:lineRule="exact"/>
        <w:ind w:left="719" w:firstLine="0" w:firstLineChars="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甲方指定乙方</w:t>
      </w:r>
      <w:r>
        <w:rPr>
          <w:rFonts w:hint="eastAsia" w:ascii="仿宋" w:hAnsi="仿宋" w:eastAsia="仿宋" w:cs="仿宋"/>
          <w:color w:val="000000"/>
          <w:w w:val="90"/>
          <w:szCs w:val="20"/>
          <w:highlight w:val="none"/>
          <w:u w:val="single"/>
          <w:lang w:val="en-US" w:eastAsia="zh-CN"/>
        </w:rPr>
        <w:t xml:space="preserve">                </w:t>
      </w:r>
      <w:r>
        <w:rPr>
          <w:rFonts w:hint="eastAsia" w:ascii="仿宋" w:hAnsi="仿宋" w:eastAsia="仿宋" w:cs="仿宋"/>
          <w:color w:val="000000"/>
          <w:w w:val="90"/>
          <w:szCs w:val="20"/>
          <w:highlight w:val="none"/>
        </w:rPr>
        <w:t>为合作仓，所有送货、退货仅指此处</w:t>
      </w:r>
      <w:r>
        <w:rPr>
          <w:rFonts w:hint="eastAsia" w:ascii="仿宋" w:hAnsi="仿宋" w:eastAsia="仿宋" w:cs="仿宋"/>
          <w:color w:val="000000"/>
          <w:w w:val="90"/>
          <w:szCs w:val="20"/>
          <w:highlight w:val="none"/>
          <w:lang w:eastAsia="zh-CN"/>
        </w:rPr>
        <w:t>。</w:t>
      </w:r>
    </w:p>
    <w:p>
      <w:pPr>
        <w:pStyle w:val="7"/>
        <w:spacing w:line="400" w:lineRule="exact"/>
        <w:ind w:left="719" w:firstLine="0" w:firstLineChars="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仓库地址为：</w:t>
      </w:r>
      <w:r>
        <w:rPr>
          <w:rFonts w:hint="eastAsia" w:ascii="仿宋" w:hAnsi="仿宋" w:eastAsia="仿宋" w:cs="仿宋"/>
          <w:color w:val="000000"/>
          <w:w w:val="90"/>
          <w:szCs w:val="20"/>
          <w:highlight w:val="none"/>
          <w:u w:val="single"/>
          <w:lang w:val="en-US" w:eastAsia="zh-CN"/>
        </w:rPr>
        <w:t>________________________________________________________</w:t>
      </w:r>
    </w:p>
    <w:p>
      <w:pPr>
        <w:pStyle w:val="7"/>
        <w:spacing w:line="400" w:lineRule="exact"/>
        <w:ind w:left="719" w:firstLine="0" w:firstLineChars="0"/>
        <w:rPr>
          <w:rFonts w:hint="eastAsia" w:ascii="仿宋" w:hAnsi="仿宋" w:eastAsia="仿宋" w:cs="仿宋"/>
          <w:color w:val="000000"/>
          <w:w w:val="90"/>
          <w:szCs w:val="20"/>
          <w:highlight w:val="none"/>
        </w:rPr>
      </w:pPr>
    </w:p>
    <w:p>
      <w:pPr>
        <w:widowControl/>
        <w:numPr>
          <w:ilvl w:val="0"/>
          <w:numId w:val="2"/>
        </w:numPr>
        <w:topLinePunct w:val="0"/>
        <w:spacing w:line="400" w:lineRule="exact"/>
        <w:ind w:firstLine="359" w:firstLineChars="0"/>
        <w:jc w:val="left"/>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服务范围：</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rPr>
        <w:t>2.1仓储服务：指乙方为甲方提供的商品仓储及其管理，终端配送物流服务，主要内容包括：</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2.1.1商品仓储管理服务，包括乙方向甲方提供货品入仓、验收、上架、仓库管理的日常6S操作（清理、清扫、整理、整顿、安全、素养）、退仓等服务；</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2.1.2 配货服务，包括乙方根据甲方提供</w:t>
      </w:r>
      <w:r>
        <w:rPr>
          <w:rFonts w:hint="eastAsia" w:ascii="仿宋" w:hAnsi="仿宋" w:eastAsia="仿宋" w:cs="仿宋"/>
          <w:color w:val="000000"/>
          <w:w w:val="90"/>
          <w:szCs w:val="20"/>
          <w:highlight w:val="none"/>
          <w:lang w:val="en-US" w:eastAsia="zh-CN"/>
        </w:rPr>
        <w:t>的</w:t>
      </w:r>
      <w:r>
        <w:rPr>
          <w:rFonts w:hint="eastAsia" w:ascii="仿宋" w:hAnsi="仿宋" w:eastAsia="仿宋" w:cs="仿宋"/>
          <w:color w:val="000000"/>
          <w:w w:val="90"/>
          <w:szCs w:val="20"/>
          <w:highlight w:val="none"/>
        </w:rPr>
        <w:t>订单</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进行</w:t>
      </w:r>
      <w:r>
        <w:rPr>
          <w:rFonts w:hint="eastAsia" w:ascii="仿宋" w:hAnsi="仿宋" w:eastAsia="仿宋" w:cs="仿宋"/>
          <w:color w:val="000000"/>
          <w:w w:val="90"/>
          <w:szCs w:val="20"/>
          <w:highlight w:val="none"/>
        </w:rPr>
        <w:t>分拣、配发、质检、打印仓库单据、货品包装等服务；</w:t>
      </w:r>
    </w:p>
    <w:p>
      <w:pPr>
        <w:spacing w:line="400" w:lineRule="exact"/>
        <w:ind w:firstLine="360"/>
        <w:rPr>
          <w:rFonts w:hint="eastAsia" w:ascii="仿宋" w:hAnsi="仿宋" w:eastAsia="仿宋" w:cs="仿宋"/>
          <w:b/>
          <w:bCs/>
          <w:color w:val="000000"/>
          <w:w w:val="90"/>
          <w:szCs w:val="20"/>
          <w:highlight w:val="none"/>
          <w:lang w:val="en-US" w:eastAsia="zh-CN"/>
        </w:rPr>
      </w:pPr>
      <w:r>
        <w:rPr>
          <w:rFonts w:hint="eastAsia" w:ascii="仿宋" w:hAnsi="仿宋" w:eastAsia="仿宋" w:cs="仿宋"/>
          <w:b/>
          <w:bCs/>
          <w:color w:val="000000"/>
          <w:w w:val="90"/>
          <w:szCs w:val="20"/>
          <w:highlight w:val="none"/>
        </w:rPr>
        <w:t>2.2 快递</w:t>
      </w:r>
      <w:r>
        <w:rPr>
          <w:rFonts w:hint="eastAsia" w:ascii="仿宋" w:hAnsi="仿宋" w:eastAsia="仿宋" w:cs="仿宋"/>
          <w:b/>
          <w:bCs/>
          <w:color w:val="000000"/>
          <w:w w:val="90"/>
          <w:szCs w:val="20"/>
          <w:highlight w:val="none"/>
          <w:lang w:val="en-US" w:eastAsia="zh-CN"/>
        </w:rPr>
        <w:t>服务要求：</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.2.1</w:t>
      </w:r>
      <w:r>
        <w:rPr>
          <w:rFonts w:hint="eastAsia" w:ascii="仿宋" w:hAnsi="仿宋" w:eastAsia="仿宋" w:cs="仿宋"/>
          <w:b/>
          <w:bCs/>
          <w:color w:val="000000"/>
          <w:w w:val="90"/>
          <w:szCs w:val="20"/>
          <w:highlight w:val="none"/>
        </w:rPr>
        <w:t>须将当天下午4时前</w:t>
      </w:r>
      <w:r>
        <w:rPr>
          <w:rFonts w:hint="eastAsia" w:ascii="仿宋" w:hAnsi="仿宋" w:eastAsia="仿宋" w:cs="仿宋"/>
          <w:b/>
          <w:bCs/>
          <w:color w:val="000000"/>
          <w:w w:val="90"/>
          <w:szCs w:val="20"/>
          <w:highlight w:val="none"/>
          <w:lang w:val="en-US" w:eastAsia="zh-CN"/>
        </w:rPr>
        <w:t>甲方客户向甲方</w:t>
      </w:r>
      <w:r>
        <w:rPr>
          <w:rFonts w:hint="eastAsia" w:ascii="仿宋" w:hAnsi="仿宋" w:eastAsia="仿宋" w:cs="仿宋"/>
          <w:b/>
          <w:bCs/>
          <w:color w:val="000000"/>
          <w:w w:val="90"/>
          <w:szCs w:val="20"/>
          <w:highlight w:val="none"/>
        </w:rPr>
        <w:t>付款的订单，</w:t>
      </w:r>
      <w:r>
        <w:rPr>
          <w:rFonts w:hint="eastAsia" w:ascii="仿宋" w:hAnsi="仿宋" w:eastAsia="仿宋" w:cs="仿宋"/>
          <w:b/>
          <w:bCs/>
          <w:color w:val="000000"/>
          <w:w w:val="90"/>
          <w:szCs w:val="20"/>
          <w:highlight w:val="none"/>
          <w:lang w:val="en-US" w:eastAsia="zh-CN"/>
        </w:rPr>
        <w:t>乙方应当</w:t>
      </w:r>
      <w:r>
        <w:rPr>
          <w:rFonts w:hint="eastAsia" w:ascii="仿宋" w:hAnsi="仿宋" w:eastAsia="仿宋" w:cs="仿宋"/>
          <w:b/>
          <w:bCs/>
          <w:color w:val="000000"/>
          <w:w w:val="90"/>
          <w:szCs w:val="20"/>
          <w:highlight w:val="none"/>
        </w:rPr>
        <w:t>在当天凌晨12时前进行揽收并发运；如遇到节日大促、庆典等，时效以各平台提出具体要求为准。</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.2.2</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须为</w:t>
      </w:r>
      <w:r>
        <w:rPr>
          <w:rFonts w:hint="eastAsia" w:ascii="仿宋" w:hAnsi="仿宋" w:eastAsia="仿宋" w:cs="仿宋"/>
          <w:b/>
          <w:bCs/>
          <w:color w:val="000000"/>
          <w:w w:val="90"/>
          <w:szCs w:val="20"/>
          <w:highlight w:val="none"/>
          <w:lang w:eastAsia="zh-CN"/>
        </w:rPr>
        <w:t>甲方</w:t>
      </w:r>
      <w:r>
        <w:rPr>
          <w:rFonts w:hint="eastAsia" w:ascii="仿宋" w:hAnsi="仿宋" w:eastAsia="仿宋" w:cs="仿宋"/>
          <w:b/>
          <w:bCs/>
          <w:color w:val="000000"/>
          <w:w w:val="90"/>
          <w:szCs w:val="20"/>
          <w:highlight w:val="none"/>
        </w:rPr>
        <w:t>处理日均一万单量以上和大型活动时处理日均五万单量以上。</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.2.3</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要求配送时效需达到各平台实时平均值以上。</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.2.4</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每月盘点准确率99.5%以上。考核期为两个月平均水平，如考核不达标通知整改后连续两个月平均水平仍不达标，</w:t>
      </w:r>
      <w:r>
        <w:rPr>
          <w:rFonts w:hint="eastAsia" w:ascii="仿宋" w:hAnsi="仿宋" w:eastAsia="仿宋" w:cs="仿宋"/>
          <w:b/>
          <w:bCs/>
          <w:color w:val="000000"/>
          <w:w w:val="90"/>
          <w:szCs w:val="20"/>
          <w:highlight w:val="none"/>
          <w:lang w:eastAsia="zh-CN"/>
        </w:rPr>
        <w:t>甲方</w:t>
      </w:r>
      <w:r>
        <w:rPr>
          <w:rFonts w:hint="eastAsia" w:ascii="仿宋" w:hAnsi="仿宋" w:eastAsia="仿宋" w:cs="仿宋"/>
          <w:b/>
          <w:bCs/>
          <w:color w:val="000000"/>
          <w:w w:val="90"/>
          <w:szCs w:val="20"/>
          <w:highlight w:val="none"/>
        </w:rPr>
        <w:t>有权撤仓要求，所产生的撤仓费用由</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承担。撤仓费用包含但不限于赔付所损失货物货值、清点、理货、装车等费用。</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.2.5</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系统必须能对接旺店通ERP系统申请。无法对接系统则视为无效报价。</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.2.6</w:t>
      </w:r>
      <w:r>
        <w:rPr>
          <w:rFonts w:hint="eastAsia" w:ascii="仿宋" w:hAnsi="仿宋" w:eastAsia="仿宋" w:cs="仿宋"/>
          <w:b/>
          <w:bCs/>
          <w:color w:val="000000"/>
          <w:w w:val="90"/>
          <w:szCs w:val="20"/>
          <w:highlight w:val="none"/>
        </w:rPr>
        <w:t>拦截件、客户退货件等</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在签收后24小时内整理、上架。破损产品另外存放，定期退回</w:t>
      </w:r>
      <w:r>
        <w:rPr>
          <w:rFonts w:hint="eastAsia" w:ascii="仿宋" w:hAnsi="仿宋" w:eastAsia="仿宋" w:cs="仿宋"/>
          <w:b/>
          <w:bCs/>
          <w:color w:val="000000"/>
          <w:w w:val="90"/>
          <w:szCs w:val="20"/>
          <w:highlight w:val="none"/>
          <w:lang w:eastAsia="zh-CN"/>
        </w:rPr>
        <w:t>甲方</w:t>
      </w:r>
      <w:r>
        <w:rPr>
          <w:rFonts w:hint="eastAsia" w:ascii="仿宋" w:hAnsi="仿宋" w:eastAsia="仿宋" w:cs="仿宋"/>
          <w:b/>
          <w:bCs/>
          <w:color w:val="000000"/>
          <w:w w:val="90"/>
          <w:szCs w:val="20"/>
          <w:highlight w:val="none"/>
        </w:rPr>
        <w:t>。</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.2.7</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提供订单跟踪查询、负责每天将已中转订单运输情况并形成相关记录表格交至</w:t>
      </w:r>
      <w:r>
        <w:rPr>
          <w:rFonts w:hint="eastAsia" w:ascii="仿宋" w:hAnsi="仿宋" w:eastAsia="仿宋" w:cs="仿宋"/>
          <w:b/>
          <w:bCs/>
          <w:color w:val="000000"/>
          <w:w w:val="90"/>
          <w:szCs w:val="20"/>
          <w:highlight w:val="none"/>
          <w:lang w:eastAsia="zh-CN"/>
        </w:rPr>
        <w:t>甲方</w:t>
      </w:r>
      <w:r>
        <w:rPr>
          <w:rFonts w:hint="eastAsia" w:ascii="仿宋" w:hAnsi="仿宋" w:eastAsia="仿宋" w:cs="仿宋"/>
          <w:b/>
          <w:bCs/>
          <w:color w:val="000000"/>
          <w:w w:val="90"/>
          <w:szCs w:val="20"/>
          <w:highlight w:val="none"/>
        </w:rPr>
        <w:t>核对等服务。</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.2.8</w:t>
      </w:r>
      <w:r>
        <w:rPr>
          <w:rFonts w:hint="eastAsia" w:ascii="仿宋" w:hAnsi="仿宋" w:eastAsia="仿宋" w:cs="仿宋"/>
          <w:b/>
          <w:bCs/>
          <w:color w:val="000000"/>
          <w:w w:val="90"/>
          <w:szCs w:val="20"/>
          <w:highlight w:val="none"/>
        </w:rPr>
        <w:t>理赔方式：</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val="en-US" w:eastAsia="zh-CN"/>
        </w:rPr>
        <w:t>2.2.8.1</w:t>
      </w:r>
      <w:r>
        <w:rPr>
          <w:rFonts w:hint="eastAsia" w:ascii="仿宋" w:hAnsi="仿宋" w:eastAsia="仿宋" w:cs="仿宋"/>
          <w:b/>
          <w:bCs/>
          <w:color w:val="000000"/>
          <w:w w:val="90"/>
          <w:szCs w:val="20"/>
          <w:highlight w:val="none"/>
        </w:rPr>
        <w:t>快递理赔：因快递运输过程造成的货物损毁或丢失，理赔金额按交易订单金额赔偿。按实际发生金额为准。</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val="en-US" w:eastAsia="zh-CN"/>
        </w:rPr>
        <w:t>2.2.8.2</w:t>
      </w:r>
      <w:r>
        <w:rPr>
          <w:rFonts w:hint="eastAsia" w:ascii="仿宋" w:hAnsi="仿宋" w:eastAsia="仿宋" w:cs="仿宋"/>
          <w:b/>
          <w:bCs/>
          <w:color w:val="000000"/>
          <w:w w:val="90"/>
          <w:szCs w:val="20"/>
          <w:highlight w:val="none"/>
        </w:rPr>
        <w:t>仓储理赔：因储存等原因，造成我司货物损毁或丢失，按销售价格赔偿。按实际发生金额为准。</w:t>
      </w:r>
    </w:p>
    <w:p>
      <w:pPr>
        <w:spacing w:line="400" w:lineRule="exact"/>
        <w:ind w:firstLine="360"/>
        <w:rPr>
          <w:rFonts w:hint="eastAsia" w:ascii="仿宋" w:hAnsi="仿宋" w:eastAsia="仿宋" w:cs="仿宋"/>
          <w:b/>
          <w:bCs/>
          <w:color w:val="000000"/>
          <w:w w:val="90"/>
          <w:szCs w:val="20"/>
          <w:highlight w:val="none"/>
          <w:lang w:val="en-US" w:eastAsia="zh-CN"/>
        </w:rPr>
      </w:pPr>
      <w:r>
        <w:rPr>
          <w:rFonts w:hint="eastAsia" w:ascii="仿宋" w:hAnsi="仿宋" w:eastAsia="仿宋" w:cs="仿宋"/>
          <w:b/>
          <w:bCs/>
          <w:color w:val="000000"/>
          <w:w w:val="90"/>
          <w:szCs w:val="20"/>
          <w:highlight w:val="none"/>
          <w:lang w:eastAsia="zh-CN"/>
        </w:rPr>
        <w:t>2</w:t>
      </w:r>
      <w:r>
        <w:rPr>
          <w:rFonts w:hint="eastAsia" w:ascii="仿宋" w:hAnsi="仿宋" w:eastAsia="仿宋" w:cs="仿宋"/>
          <w:b/>
          <w:bCs/>
          <w:color w:val="000000"/>
          <w:w w:val="90"/>
          <w:szCs w:val="20"/>
          <w:highlight w:val="none"/>
          <w:lang w:val="en-US" w:eastAsia="zh-CN"/>
        </w:rPr>
        <w:t>.2.9</w:t>
      </w:r>
      <w:r>
        <w:rPr>
          <w:rFonts w:hint="eastAsia" w:ascii="仿宋" w:hAnsi="仿宋" w:eastAsia="仿宋" w:cs="仿宋"/>
          <w:b/>
          <w:bCs/>
          <w:color w:val="000000"/>
          <w:w w:val="90"/>
          <w:szCs w:val="20"/>
          <w:highlight w:val="none"/>
          <w:lang w:eastAsia="zh-CN"/>
        </w:rPr>
        <w:t>乙方</w:t>
      </w:r>
      <w:r>
        <w:rPr>
          <w:rFonts w:hint="eastAsia" w:ascii="仿宋" w:hAnsi="仿宋" w:eastAsia="仿宋" w:cs="仿宋"/>
          <w:b/>
          <w:bCs/>
          <w:color w:val="000000"/>
          <w:w w:val="90"/>
          <w:szCs w:val="20"/>
          <w:highlight w:val="none"/>
        </w:rPr>
        <w:t>每月5号前向</w:t>
      </w:r>
      <w:r>
        <w:rPr>
          <w:rFonts w:hint="eastAsia" w:ascii="仿宋" w:hAnsi="仿宋" w:eastAsia="仿宋" w:cs="仿宋"/>
          <w:b/>
          <w:bCs/>
          <w:color w:val="000000"/>
          <w:w w:val="90"/>
          <w:szCs w:val="20"/>
          <w:highlight w:val="none"/>
          <w:lang w:eastAsia="zh-CN"/>
        </w:rPr>
        <w:t>甲方</w:t>
      </w:r>
      <w:r>
        <w:rPr>
          <w:rFonts w:hint="eastAsia" w:ascii="仿宋" w:hAnsi="仿宋" w:eastAsia="仿宋" w:cs="仿宋"/>
          <w:b/>
          <w:bCs/>
          <w:color w:val="000000"/>
          <w:w w:val="90"/>
          <w:szCs w:val="20"/>
          <w:highlight w:val="none"/>
        </w:rPr>
        <w:t>提供上月账单。</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lang w:val="en-US" w:eastAsia="zh-CN"/>
        </w:rPr>
        <w:t xml:space="preserve">2.3 </w:t>
      </w:r>
      <w:r>
        <w:rPr>
          <w:rFonts w:hint="eastAsia" w:ascii="仿宋" w:hAnsi="仿宋" w:eastAsia="仿宋" w:cs="仿宋"/>
          <w:b/>
          <w:bCs/>
          <w:color w:val="000000"/>
          <w:w w:val="90"/>
          <w:szCs w:val="20"/>
          <w:highlight w:val="none"/>
        </w:rPr>
        <w:t>主要内容包括：</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.1 打印运单；</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.2 粘贴运单；</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.3 分拣包装；</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.4 信息录入系统，统计运输信息，包括票号、重量、体积、费用；</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.5 将物流信息发送至甲方；</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.6 包裹</w:t>
      </w:r>
      <w:r>
        <w:rPr>
          <w:rFonts w:hint="eastAsia" w:ascii="仿宋" w:hAnsi="仿宋" w:eastAsia="仿宋" w:cs="仿宋"/>
          <w:color w:val="000000"/>
          <w:w w:val="90"/>
          <w:szCs w:val="20"/>
          <w:highlight w:val="none"/>
          <w:lang w:val="en-US" w:eastAsia="zh-CN"/>
        </w:rPr>
        <w:t>根据订单，</w:t>
      </w:r>
      <w:r>
        <w:rPr>
          <w:rFonts w:hint="eastAsia" w:ascii="仿宋" w:hAnsi="仿宋" w:eastAsia="仿宋" w:cs="仿宋"/>
          <w:color w:val="000000"/>
          <w:w w:val="90"/>
          <w:szCs w:val="20"/>
          <w:highlight w:val="none"/>
        </w:rPr>
        <w:t>配送到门。</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甲方可定期对乙方发起仓库在仓物盘点指令，此类盘点应提前与乙方预约，乙方需免费安排人员进行配合，双方对该次盘点结果进行确认后，作为下期盘点期初数据。</w:t>
      </w:r>
      <w:r>
        <w:rPr>
          <w:rFonts w:hint="eastAsia" w:ascii="仿宋" w:hAnsi="仿宋" w:eastAsia="仿宋" w:cs="仿宋"/>
          <w:color w:val="000000"/>
          <w:w w:val="90"/>
          <w:szCs w:val="20"/>
          <w:highlight w:val="none"/>
          <w:lang w:val="en-US" w:eastAsia="zh-CN"/>
        </w:rPr>
        <w:t>乙方在收到甲方的盘点指令后，应在1个工作日内回复确认，并及时安排人员配合。</w:t>
      </w:r>
    </w:p>
    <w:p>
      <w:pPr>
        <w:spacing w:line="400" w:lineRule="exact"/>
        <w:ind w:firstLine="36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rPr>
        <w:t>2.</w:t>
      </w:r>
      <w:r>
        <w:rPr>
          <w:rFonts w:hint="eastAsia" w:ascii="仿宋" w:hAnsi="仿宋" w:eastAsia="仿宋" w:cs="仿宋"/>
          <w:b/>
          <w:bCs/>
          <w:color w:val="000000"/>
          <w:w w:val="90"/>
          <w:szCs w:val="20"/>
          <w:highlight w:val="none"/>
          <w:lang w:val="en-US" w:eastAsia="zh-CN"/>
        </w:rPr>
        <w:t>5</w:t>
      </w:r>
      <w:r>
        <w:rPr>
          <w:rFonts w:hint="eastAsia" w:ascii="仿宋" w:hAnsi="仿宋" w:eastAsia="仿宋" w:cs="仿宋"/>
          <w:b/>
          <w:bCs/>
          <w:color w:val="000000"/>
          <w:w w:val="90"/>
          <w:szCs w:val="20"/>
          <w:highlight w:val="none"/>
        </w:rPr>
        <w:t>除本协议2.1</w:t>
      </w:r>
      <w:r>
        <w:rPr>
          <w:rFonts w:hint="eastAsia" w:ascii="仿宋" w:hAnsi="仿宋" w:eastAsia="仿宋" w:cs="仿宋"/>
          <w:b/>
          <w:bCs/>
          <w:color w:val="000000"/>
          <w:w w:val="90"/>
          <w:szCs w:val="20"/>
          <w:highlight w:val="none"/>
          <w:lang w:val="en-US" w:eastAsia="zh-CN"/>
        </w:rPr>
        <w:t>和2.2</w:t>
      </w:r>
      <w:r>
        <w:rPr>
          <w:rFonts w:hint="eastAsia" w:ascii="仿宋" w:hAnsi="仿宋" w:eastAsia="仿宋" w:cs="仿宋"/>
          <w:b/>
          <w:bCs/>
          <w:color w:val="000000"/>
          <w:w w:val="90"/>
          <w:szCs w:val="20"/>
          <w:highlight w:val="none"/>
        </w:rPr>
        <w:t>条规定仓储</w:t>
      </w:r>
      <w:r>
        <w:rPr>
          <w:rFonts w:hint="eastAsia" w:ascii="仿宋" w:hAnsi="仿宋" w:eastAsia="仿宋" w:cs="仿宋"/>
          <w:b/>
          <w:bCs/>
          <w:color w:val="000000"/>
          <w:w w:val="90"/>
          <w:szCs w:val="20"/>
          <w:highlight w:val="none"/>
          <w:lang w:val="en-US" w:eastAsia="zh-CN"/>
        </w:rPr>
        <w:t>及配送</w:t>
      </w:r>
      <w:r>
        <w:rPr>
          <w:rFonts w:hint="eastAsia" w:ascii="仿宋" w:hAnsi="仿宋" w:eastAsia="仿宋" w:cs="仿宋"/>
          <w:b/>
          <w:bCs/>
          <w:color w:val="000000"/>
          <w:w w:val="90"/>
          <w:szCs w:val="20"/>
          <w:highlight w:val="none"/>
        </w:rPr>
        <w:t>服务外，乙方可向甲方提供可选的增值物流服务（以下简称“增值服务”），包括：</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5</w:t>
      </w:r>
      <w:r>
        <w:rPr>
          <w:rFonts w:hint="eastAsia" w:ascii="仿宋" w:hAnsi="仿宋" w:eastAsia="仿宋" w:cs="仿宋"/>
          <w:color w:val="000000"/>
          <w:w w:val="90"/>
          <w:szCs w:val="20"/>
          <w:highlight w:val="none"/>
        </w:rPr>
        <w:t>.</w:t>
      </w:r>
      <w:r>
        <w:rPr>
          <w:rFonts w:hint="eastAsia" w:ascii="仿宋" w:hAnsi="仿宋" w:eastAsia="仿宋" w:cs="仿宋"/>
          <w:color w:val="000000"/>
          <w:w w:val="90"/>
          <w:szCs w:val="20"/>
          <w:highlight w:val="none"/>
          <w:lang w:val="en-US" w:eastAsia="zh-CN"/>
        </w:rPr>
        <w:t>1</w:t>
      </w:r>
      <w:r>
        <w:rPr>
          <w:rFonts w:hint="eastAsia" w:ascii="仿宋" w:hAnsi="仿宋" w:eastAsia="仿宋" w:cs="仿宋"/>
          <w:color w:val="000000"/>
          <w:w w:val="90"/>
          <w:szCs w:val="20"/>
          <w:highlight w:val="none"/>
        </w:rPr>
        <w:t xml:space="preserve"> 退换货服务，包括补贴条码、更换包装、收货入库时根据与甲方约定的质检标准进行逐一检验并且对每个包裹中卖相不好的商品进行整形，双方确认后，再进行二次上架；</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5</w:t>
      </w:r>
      <w:r>
        <w:rPr>
          <w:rFonts w:hint="eastAsia" w:ascii="仿宋" w:hAnsi="仿宋" w:eastAsia="仿宋" w:cs="仿宋"/>
          <w:color w:val="000000"/>
          <w:w w:val="90"/>
          <w:szCs w:val="20"/>
          <w:highlight w:val="none"/>
        </w:rPr>
        <w:t>.</w:t>
      </w:r>
      <w:r>
        <w:rPr>
          <w:rFonts w:hint="eastAsia" w:ascii="仿宋" w:hAnsi="仿宋" w:eastAsia="仿宋" w:cs="仿宋"/>
          <w:color w:val="000000"/>
          <w:w w:val="90"/>
          <w:szCs w:val="20"/>
          <w:highlight w:val="none"/>
          <w:lang w:val="en-US" w:eastAsia="zh-CN"/>
        </w:rPr>
        <w:t>2</w:t>
      </w:r>
      <w:r>
        <w:rPr>
          <w:rFonts w:hint="eastAsia" w:ascii="仿宋" w:hAnsi="仿宋" w:eastAsia="仿宋" w:cs="仿宋"/>
          <w:color w:val="000000"/>
          <w:w w:val="90"/>
          <w:szCs w:val="20"/>
          <w:highlight w:val="none"/>
        </w:rPr>
        <w:t>拦截订单，乙方对已经</w:t>
      </w:r>
      <w:r>
        <w:rPr>
          <w:rFonts w:hint="eastAsia" w:ascii="仿宋" w:hAnsi="仿宋" w:eastAsia="仿宋" w:cs="仿宋"/>
          <w:color w:val="000000"/>
          <w:w w:val="90"/>
          <w:szCs w:val="20"/>
          <w:highlight w:val="none"/>
          <w:lang w:val="en-US" w:eastAsia="zh-CN"/>
        </w:rPr>
        <w:t>打包完成</w:t>
      </w:r>
      <w:r>
        <w:rPr>
          <w:rFonts w:hint="eastAsia" w:ascii="仿宋" w:hAnsi="仿宋" w:eastAsia="仿宋" w:cs="仿宋"/>
          <w:color w:val="000000"/>
          <w:w w:val="90"/>
          <w:szCs w:val="20"/>
          <w:highlight w:val="none"/>
        </w:rPr>
        <w:t>的包裹，但实际</w:t>
      </w:r>
      <w:r>
        <w:rPr>
          <w:rFonts w:hint="eastAsia" w:ascii="仿宋" w:hAnsi="仿宋" w:eastAsia="仿宋" w:cs="仿宋"/>
          <w:color w:val="000000"/>
          <w:w w:val="90"/>
          <w:szCs w:val="20"/>
          <w:highlight w:val="none"/>
          <w:lang w:val="en-US" w:eastAsia="zh-CN"/>
        </w:rPr>
        <w:t>快递</w:t>
      </w:r>
      <w:r>
        <w:rPr>
          <w:rFonts w:hint="eastAsia" w:ascii="仿宋" w:hAnsi="仿宋" w:eastAsia="仿宋" w:cs="仿宋"/>
          <w:color w:val="000000"/>
          <w:w w:val="90"/>
          <w:szCs w:val="20"/>
          <w:highlight w:val="none"/>
        </w:rPr>
        <w:t>尚未</w:t>
      </w:r>
      <w:r>
        <w:rPr>
          <w:rFonts w:hint="eastAsia" w:ascii="仿宋" w:hAnsi="仿宋" w:eastAsia="仿宋" w:cs="仿宋"/>
          <w:color w:val="000000"/>
          <w:w w:val="90"/>
          <w:szCs w:val="20"/>
          <w:highlight w:val="none"/>
          <w:lang w:val="en-US" w:eastAsia="zh-CN"/>
        </w:rPr>
        <w:t>揽收</w:t>
      </w:r>
      <w:r>
        <w:rPr>
          <w:rFonts w:hint="eastAsia" w:ascii="仿宋" w:hAnsi="仿宋" w:eastAsia="仿宋" w:cs="仿宋"/>
          <w:color w:val="000000"/>
          <w:w w:val="90"/>
          <w:szCs w:val="20"/>
          <w:highlight w:val="none"/>
        </w:rPr>
        <w:t>的包裹，按照</w:t>
      </w:r>
      <w:r>
        <w:rPr>
          <w:rFonts w:hint="eastAsia" w:ascii="仿宋" w:hAnsi="仿宋" w:eastAsia="仿宋" w:cs="仿宋"/>
          <w:color w:val="000000"/>
          <w:w w:val="90"/>
          <w:szCs w:val="20"/>
          <w:highlight w:val="none"/>
          <w:lang w:val="en-US" w:eastAsia="zh-CN"/>
        </w:rPr>
        <w:t>服务报价中</w:t>
      </w:r>
      <w:r>
        <w:rPr>
          <w:rFonts w:hint="eastAsia" w:ascii="仿宋" w:hAnsi="仿宋" w:eastAsia="仿宋" w:cs="仿宋"/>
          <w:color w:val="000000"/>
          <w:w w:val="90"/>
          <w:szCs w:val="20"/>
          <w:highlight w:val="none"/>
          <w:u w:val="single"/>
          <w:lang w:val="en-US" w:eastAsia="zh-CN"/>
        </w:rPr>
        <w:t>库内拦截项目</w:t>
      </w:r>
      <w:r>
        <w:rPr>
          <w:rFonts w:hint="eastAsia" w:ascii="仿宋" w:hAnsi="仿宋" w:eastAsia="仿宋" w:cs="仿宋"/>
          <w:color w:val="000000"/>
          <w:w w:val="90"/>
          <w:szCs w:val="20"/>
          <w:highlight w:val="none"/>
          <w:lang w:val="en-US" w:eastAsia="zh-CN"/>
        </w:rPr>
        <w:t>进行</w:t>
      </w:r>
      <w:r>
        <w:rPr>
          <w:rFonts w:hint="eastAsia" w:ascii="仿宋" w:hAnsi="仿宋" w:eastAsia="仿宋" w:cs="仿宋"/>
          <w:color w:val="000000"/>
          <w:w w:val="90"/>
          <w:szCs w:val="20"/>
          <w:highlight w:val="none"/>
        </w:rPr>
        <w:t>收取。如已经交给配送公司，则按照</w:t>
      </w:r>
      <w:r>
        <w:rPr>
          <w:rFonts w:hint="eastAsia" w:ascii="仿宋" w:hAnsi="仿宋" w:eastAsia="仿宋" w:cs="仿宋"/>
          <w:color w:val="000000"/>
          <w:w w:val="90"/>
          <w:szCs w:val="20"/>
          <w:highlight w:val="none"/>
          <w:lang w:val="en-US" w:eastAsia="zh-CN"/>
        </w:rPr>
        <w:t>服务报价中</w:t>
      </w:r>
      <w:r>
        <w:rPr>
          <w:rFonts w:hint="eastAsia" w:ascii="仿宋" w:hAnsi="仿宋" w:eastAsia="仿宋" w:cs="仿宋"/>
          <w:color w:val="000000"/>
          <w:w w:val="90"/>
          <w:szCs w:val="20"/>
          <w:highlight w:val="none"/>
          <w:u w:val="single"/>
          <w:lang w:val="en-US" w:eastAsia="zh-CN"/>
        </w:rPr>
        <w:t>快递拦截项目</w:t>
      </w:r>
      <w:r>
        <w:rPr>
          <w:rFonts w:hint="eastAsia" w:ascii="仿宋" w:hAnsi="仿宋" w:eastAsia="仿宋" w:cs="仿宋"/>
          <w:color w:val="000000"/>
          <w:w w:val="90"/>
          <w:szCs w:val="20"/>
          <w:highlight w:val="none"/>
        </w:rPr>
        <w:t>进行收取</w:t>
      </w:r>
      <w:r>
        <w:rPr>
          <w:rFonts w:hint="eastAsia" w:ascii="仿宋" w:hAnsi="仿宋" w:eastAsia="仿宋" w:cs="仿宋"/>
          <w:color w:val="000000"/>
          <w:w w:val="90"/>
          <w:szCs w:val="20"/>
          <w:highlight w:val="none"/>
          <w:lang w:eastAsia="zh-CN"/>
        </w:rPr>
        <w:t>。</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5</w:t>
      </w:r>
      <w:r>
        <w:rPr>
          <w:rFonts w:hint="eastAsia" w:ascii="仿宋" w:hAnsi="仿宋" w:eastAsia="仿宋" w:cs="仿宋"/>
          <w:color w:val="000000"/>
          <w:w w:val="90"/>
          <w:szCs w:val="20"/>
          <w:highlight w:val="none"/>
        </w:rPr>
        <w:t>.</w:t>
      </w: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装卸服务，进出仓时需要仓库提供装卸服务。</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以上增值服务，甲方可以按照需求挑选使用，报价按照附件：</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快递报价单》、</w:t>
      </w:r>
      <w:r>
        <w:rPr>
          <w:rFonts w:hint="eastAsia" w:ascii="仿宋" w:hAnsi="仿宋" w:eastAsia="仿宋" w:cs="仿宋"/>
          <w:color w:val="000000"/>
          <w:w w:val="90"/>
          <w:szCs w:val="20"/>
          <w:highlight w:val="none"/>
        </w:rPr>
        <w:t>《服务报价单》</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理赔标准确认单》、《仓储报价单》</w:t>
      </w:r>
      <w:r>
        <w:rPr>
          <w:rFonts w:hint="eastAsia" w:ascii="仿宋" w:hAnsi="仿宋" w:eastAsia="仿宋" w:cs="仿宋"/>
          <w:color w:val="000000"/>
          <w:w w:val="90"/>
          <w:szCs w:val="20"/>
          <w:highlight w:val="none"/>
        </w:rPr>
        <w:t>为标准计费；如甲方有其他超出报价单上的增值服务需求，双方</w:t>
      </w:r>
      <w:r>
        <w:rPr>
          <w:rFonts w:hint="eastAsia" w:ascii="仿宋" w:hAnsi="仿宋" w:eastAsia="仿宋" w:cs="仿宋"/>
          <w:color w:val="000000"/>
          <w:w w:val="90"/>
          <w:szCs w:val="20"/>
          <w:highlight w:val="none"/>
          <w:lang w:val="en-US" w:eastAsia="zh-CN"/>
        </w:rPr>
        <w:t>协商</w:t>
      </w:r>
      <w:r>
        <w:rPr>
          <w:rFonts w:hint="eastAsia" w:ascii="仿宋" w:hAnsi="仿宋" w:eastAsia="仿宋" w:cs="仿宋"/>
          <w:color w:val="000000"/>
          <w:w w:val="90"/>
          <w:szCs w:val="20"/>
          <w:highlight w:val="none"/>
        </w:rPr>
        <w:t>确认操作步骤以及涉及费用</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签订相关补充协议明确确认</w:t>
      </w:r>
      <w:r>
        <w:rPr>
          <w:rFonts w:hint="eastAsia" w:ascii="仿宋" w:hAnsi="仿宋" w:eastAsia="仿宋" w:cs="仿宋"/>
          <w:color w:val="000000"/>
          <w:w w:val="90"/>
          <w:szCs w:val="20"/>
          <w:highlight w:val="none"/>
        </w:rPr>
        <w:t>后，再</w:t>
      </w:r>
      <w:r>
        <w:rPr>
          <w:rFonts w:hint="eastAsia" w:ascii="仿宋" w:hAnsi="仿宋" w:eastAsia="仿宋" w:cs="仿宋"/>
          <w:color w:val="000000"/>
          <w:w w:val="90"/>
          <w:szCs w:val="20"/>
          <w:highlight w:val="none"/>
          <w:lang w:val="en-US" w:eastAsia="zh-CN"/>
        </w:rPr>
        <w:t>按照补充协议内容约定</w:t>
      </w:r>
      <w:r>
        <w:rPr>
          <w:rFonts w:hint="eastAsia" w:ascii="仿宋" w:hAnsi="仿宋" w:eastAsia="仿宋" w:cs="仿宋"/>
          <w:color w:val="000000"/>
          <w:w w:val="90"/>
          <w:szCs w:val="20"/>
          <w:highlight w:val="none"/>
        </w:rPr>
        <w:t>进行操作。</w:t>
      </w:r>
    </w:p>
    <w:p>
      <w:pPr>
        <w:spacing w:line="400" w:lineRule="exact"/>
        <w:ind w:firstLine="360"/>
        <w:rPr>
          <w:rFonts w:hint="eastAsia" w:ascii="仿宋" w:hAnsi="仿宋" w:eastAsia="仿宋" w:cs="仿宋"/>
          <w:b/>
          <w:bCs/>
          <w:color w:val="000000"/>
          <w:w w:val="90"/>
          <w:szCs w:val="20"/>
          <w:highlight w:val="none"/>
          <w:lang w:val="en-US" w:eastAsia="zh-CN"/>
        </w:rPr>
      </w:pPr>
      <w:r>
        <w:rPr>
          <w:rFonts w:hint="eastAsia" w:ascii="仿宋" w:hAnsi="仿宋" w:eastAsia="仿宋" w:cs="仿宋"/>
          <w:b/>
          <w:bCs/>
          <w:color w:val="000000"/>
          <w:w w:val="90"/>
          <w:szCs w:val="20"/>
          <w:highlight w:val="none"/>
          <w:lang w:val="en-US" w:eastAsia="zh-CN"/>
        </w:rPr>
        <w:t>3.仓储要求：</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3.1为常温库。</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3.2用于</w:t>
      </w:r>
      <w:r>
        <w:rPr>
          <w:rFonts w:hint="eastAsia" w:ascii="仿宋" w:hAnsi="仿宋" w:eastAsia="仿宋" w:cs="仿宋"/>
          <w:color w:val="000000"/>
          <w:w w:val="90"/>
          <w:sz w:val="21"/>
          <w:szCs w:val="20"/>
          <w:highlight w:val="none"/>
        </w:rPr>
        <w:t>货物</w:t>
      </w:r>
      <w:r>
        <w:rPr>
          <w:rFonts w:hint="eastAsia" w:ascii="仿宋" w:hAnsi="仿宋" w:eastAsia="仿宋" w:cs="仿宋"/>
          <w:color w:val="000000"/>
          <w:w w:val="90"/>
          <w:sz w:val="21"/>
          <w:szCs w:val="20"/>
          <w:highlight w:val="none"/>
          <w:lang w:eastAsia="zh-CN"/>
        </w:rPr>
        <w:t>（</w:t>
      </w:r>
      <w:r>
        <w:rPr>
          <w:rFonts w:hint="eastAsia" w:ascii="仿宋" w:hAnsi="仿宋" w:eastAsia="仿宋" w:cs="仿宋"/>
          <w:color w:val="000000"/>
          <w:w w:val="90"/>
          <w:sz w:val="21"/>
          <w:szCs w:val="20"/>
          <w:highlight w:val="none"/>
          <w:lang w:val="en-US" w:eastAsia="zh-CN"/>
        </w:rPr>
        <w:t>含耗材等</w:t>
      </w:r>
      <w:r>
        <w:rPr>
          <w:rFonts w:hint="eastAsia" w:ascii="仿宋" w:hAnsi="仿宋" w:eastAsia="仿宋" w:cs="仿宋"/>
          <w:color w:val="000000"/>
          <w:w w:val="90"/>
          <w:sz w:val="21"/>
          <w:szCs w:val="20"/>
          <w:highlight w:val="none"/>
          <w:lang w:eastAsia="zh-CN"/>
        </w:rPr>
        <w:t>）</w:t>
      </w:r>
      <w:r>
        <w:rPr>
          <w:rFonts w:hint="eastAsia" w:ascii="仿宋" w:hAnsi="仿宋" w:eastAsia="仿宋" w:cs="仿宋"/>
          <w:color w:val="000000"/>
          <w:w w:val="90"/>
          <w:sz w:val="21"/>
          <w:szCs w:val="20"/>
          <w:highlight w:val="none"/>
        </w:rPr>
        <w:t>存储、</w:t>
      </w:r>
      <w:r>
        <w:rPr>
          <w:rFonts w:hint="eastAsia" w:ascii="仿宋" w:hAnsi="仿宋" w:eastAsia="仿宋" w:cs="仿宋"/>
          <w:color w:val="000000"/>
          <w:w w:val="90"/>
          <w:sz w:val="21"/>
          <w:szCs w:val="20"/>
          <w:highlight w:val="none"/>
          <w:lang w:val="en-US" w:eastAsia="zh-CN"/>
        </w:rPr>
        <w:t>组套装</w:t>
      </w:r>
      <w:r>
        <w:rPr>
          <w:rFonts w:hint="eastAsia" w:ascii="仿宋" w:hAnsi="仿宋" w:eastAsia="仿宋" w:cs="仿宋"/>
          <w:color w:val="000000"/>
          <w:w w:val="90"/>
          <w:sz w:val="21"/>
          <w:szCs w:val="20"/>
          <w:highlight w:val="none"/>
        </w:rPr>
        <w:t>操作区域</w:t>
      </w:r>
      <w:r>
        <w:rPr>
          <w:rFonts w:hint="eastAsia" w:ascii="仿宋" w:hAnsi="仿宋" w:eastAsia="仿宋" w:cs="仿宋"/>
          <w:color w:val="000000"/>
          <w:w w:val="90"/>
          <w:sz w:val="21"/>
          <w:szCs w:val="20"/>
          <w:highlight w:val="none"/>
          <w:lang w:val="en-US" w:eastAsia="zh-CN"/>
        </w:rPr>
        <w:t>存放，要求场地不低于3000平方米。</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3.3仓库为轻型结构，房顶为隔热铁皮房顶，库内高度不低于5米，且配有防盗门窗、监控录像等设施的库房。</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3.4仓库周边有停放货车作为卸货场地。</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3.5仓库外围须有围墙等安全防护硬件设施，交通和车辆出入便利，同时配备至少1名保安门卫，并提供24小时安全巡逻。</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3.6仓库消防设施要求：须有消防设备，水电设施齐全。</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3.7仓库内外配置的灭火器必须满足安全消防要求，仓库内存放的其他物资为无危险品物资。</w:t>
      </w:r>
    </w:p>
    <w:p>
      <w:pPr>
        <w:numPr>
          <w:ilvl w:val="0"/>
          <w:numId w:val="0"/>
        </w:numPr>
        <w:spacing w:line="400" w:lineRule="exact"/>
        <w:ind w:left="0" w:leftChars="0" w:firstLine="360" w:firstLineChars="0"/>
        <w:rPr>
          <w:rFonts w:hint="eastAsia"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3.8仓库管辖的范围必须严格遵守相关安全管理规定，确保库区及仓库安全生产、消防管理达到相关安全要求。</w:t>
      </w:r>
    </w:p>
    <w:p>
      <w:pPr>
        <w:spacing w:line="400" w:lineRule="exact"/>
        <w:ind w:firstLine="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第二条  权利及义务</w:t>
      </w:r>
    </w:p>
    <w:p>
      <w:pPr>
        <w:spacing w:line="400" w:lineRule="exact"/>
        <w:ind w:firstLine="360"/>
        <w:outlineLvl w:val="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 甲方权利及义务：</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1.1甲方应明确告知乙方提供物流服务的商品的合法性，甲方对其所提供的所有商品承担</w:t>
      </w:r>
      <w:r>
        <w:rPr>
          <w:rFonts w:hint="eastAsia" w:ascii="仿宋" w:hAnsi="仿宋" w:eastAsia="仿宋" w:cs="仿宋"/>
          <w:color w:val="000000"/>
          <w:w w:val="90"/>
          <w:szCs w:val="20"/>
          <w:highlight w:val="none"/>
          <w:lang w:val="en-US" w:eastAsia="zh-CN"/>
        </w:rPr>
        <w:t>关于知识产权、产品质量方面的</w:t>
      </w:r>
      <w:r>
        <w:rPr>
          <w:rFonts w:hint="eastAsia" w:ascii="仿宋" w:hAnsi="仿宋" w:eastAsia="仿宋" w:cs="仿宋"/>
          <w:color w:val="000000"/>
          <w:w w:val="90"/>
          <w:szCs w:val="20"/>
          <w:highlight w:val="none"/>
        </w:rPr>
        <w:t>责任；如甲方提供的商品有储存和发货的特殊要求，包括但不限于温度，湿度，遮光，含有电池，压缩气体或者危险品成分，甲方应提前以邮件或者书面形式如实告知；甲方承担未能如实告知的责任。</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1.2 商品运输至乙方仓库以及</w:t>
      </w:r>
      <w:r>
        <w:rPr>
          <w:rFonts w:hint="eastAsia" w:ascii="仿宋" w:hAnsi="仿宋" w:eastAsia="仿宋" w:cs="仿宋"/>
          <w:color w:val="000000"/>
          <w:w w:val="90"/>
          <w:szCs w:val="20"/>
          <w:highlight w:val="none"/>
          <w:lang w:val="en-US" w:eastAsia="zh-CN"/>
        </w:rPr>
        <w:t>因</w:t>
      </w:r>
      <w:r>
        <w:rPr>
          <w:rFonts w:hint="eastAsia" w:ascii="仿宋" w:hAnsi="仿宋" w:eastAsia="仿宋" w:cs="仿宋"/>
          <w:color w:val="000000"/>
          <w:w w:val="90"/>
          <w:szCs w:val="20"/>
          <w:highlight w:val="none"/>
        </w:rPr>
        <w:t>甲方原因从乙方仓库退仓至甲方指定仓库所产生运费由甲方客户自行承担；</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1.3甲方应确保商品</w:t>
      </w:r>
      <w:r>
        <w:rPr>
          <w:rFonts w:hint="eastAsia" w:ascii="仿宋" w:hAnsi="仿宋" w:eastAsia="仿宋" w:cs="仿宋"/>
          <w:color w:val="000000"/>
          <w:w w:val="90"/>
          <w:szCs w:val="20"/>
          <w:highlight w:val="none"/>
          <w:lang w:val="en-US" w:eastAsia="zh-CN"/>
        </w:rPr>
        <w:t>运输至乙方</w:t>
      </w:r>
      <w:r>
        <w:rPr>
          <w:rFonts w:hint="eastAsia" w:ascii="仿宋" w:hAnsi="仿宋" w:eastAsia="仿宋" w:cs="仿宋"/>
          <w:color w:val="000000"/>
          <w:w w:val="90"/>
          <w:szCs w:val="20"/>
          <w:highlight w:val="none"/>
        </w:rPr>
        <w:t xml:space="preserve">库前，提前24小时向乙方进行入仓预约，并且提交入仓单，如甲方未按时提交入仓单而耽误入仓时间及影响发货，由此产生的后果由甲方承担； </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1.4甲方有权根据甲方业务需要，在物流包裹内放置相关DM广告页、赠品小样及其他宣传资料，乙方须给予协助支持，并按照甲方要求将前述商品或资料附随物流包裹一并派送至相应收货人；前述条件甲方需要提前书面或邮件形式通知乙方，待双方按照实际情况评估确认后，再进行操作</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乙方不得推脱</w:t>
      </w:r>
      <w:r>
        <w:rPr>
          <w:rFonts w:hint="eastAsia" w:ascii="仿宋" w:hAnsi="仿宋" w:eastAsia="仿宋" w:cs="仿宋"/>
          <w:color w:val="000000"/>
          <w:w w:val="90"/>
          <w:szCs w:val="20"/>
          <w:highlight w:val="none"/>
        </w:rPr>
        <w:t>。</w:t>
      </w:r>
    </w:p>
    <w:p>
      <w:pPr>
        <w:spacing w:line="400" w:lineRule="exact"/>
        <w:ind w:firstLine="360"/>
        <w:outlineLvl w:val="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 乙方权利及义务：</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2.1商品入乙方仓库，货品SKU及数量以乙方实际接收为准,双方涉及到结算或者服务标准的协商结果，必须以</w:t>
      </w:r>
      <w:r>
        <w:rPr>
          <w:rFonts w:hint="eastAsia" w:ascii="仿宋" w:hAnsi="仿宋" w:eastAsia="仿宋" w:cs="仿宋"/>
          <w:color w:val="000000"/>
          <w:w w:val="90"/>
          <w:szCs w:val="20"/>
          <w:highlight w:val="none"/>
          <w:lang w:val="en-US" w:eastAsia="zh-CN"/>
        </w:rPr>
        <w:t>双方签字盖公司章</w:t>
      </w:r>
      <w:r>
        <w:rPr>
          <w:rFonts w:hint="eastAsia" w:ascii="仿宋" w:hAnsi="仿宋" w:eastAsia="仿宋" w:cs="仿宋"/>
          <w:color w:val="000000"/>
          <w:w w:val="90"/>
          <w:szCs w:val="20"/>
          <w:highlight w:val="none"/>
        </w:rPr>
        <w:t>确认，</w:t>
      </w:r>
      <w:r>
        <w:rPr>
          <w:rFonts w:hint="eastAsia" w:ascii="仿宋" w:hAnsi="仿宋" w:eastAsia="仿宋" w:cs="仿宋"/>
          <w:color w:val="000000"/>
          <w:w w:val="90"/>
          <w:szCs w:val="20"/>
          <w:highlight w:val="none"/>
          <w:lang w:val="en-US" w:eastAsia="zh-CN"/>
        </w:rPr>
        <w:t>乙方发送相关邮件后必须再以电话、微信、QQ等形式确保甲方已经收到，</w:t>
      </w:r>
      <w:r>
        <w:rPr>
          <w:rFonts w:hint="eastAsia" w:ascii="仿宋" w:hAnsi="仿宋" w:eastAsia="仿宋" w:cs="仿宋"/>
          <w:color w:val="000000"/>
          <w:w w:val="90"/>
          <w:szCs w:val="20"/>
          <w:highlight w:val="none"/>
        </w:rPr>
        <w:t>甲方</w:t>
      </w:r>
      <w:r>
        <w:rPr>
          <w:rFonts w:hint="eastAsia" w:ascii="仿宋" w:hAnsi="仿宋" w:eastAsia="仿宋" w:cs="仿宋"/>
          <w:color w:val="000000"/>
          <w:w w:val="90"/>
          <w:szCs w:val="20"/>
          <w:highlight w:val="none"/>
          <w:lang w:val="en-US" w:eastAsia="zh-CN"/>
        </w:rPr>
        <w:t>在确认收到相关邮件后</w:t>
      </w:r>
      <w:r>
        <w:rPr>
          <w:rFonts w:hint="eastAsia" w:ascii="仿宋" w:hAnsi="仿宋" w:eastAsia="仿宋" w:cs="仿宋"/>
          <w:color w:val="000000"/>
          <w:w w:val="90"/>
          <w:szCs w:val="20"/>
          <w:highlight w:val="none"/>
        </w:rPr>
        <w:t>需要在一个工作日内确认，如未按时回复，视同对乙方反馈的数据无异议。</w:t>
      </w:r>
      <w:r>
        <w:rPr>
          <w:rFonts w:hint="eastAsia" w:ascii="仿宋" w:hAnsi="仿宋" w:eastAsia="仿宋" w:cs="仿宋"/>
          <w:color w:val="000000"/>
          <w:w w:val="90"/>
          <w:szCs w:val="20"/>
          <w:highlight w:val="none"/>
          <w:lang w:val="en-US" w:eastAsia="zh-CN"/>
        </w:rPr>
        <w:t>如乙方认为实际接收入仓数量（入仓数量是指仓甲方生产所在地运输至乙方仓库的数量）与甲方提供的入仓数量不一致的，应在发现不一致之时起2个小时内通知甲方，以便甲方及时核对/到现场核对实际数量。在双方核实确认数量前，乙方不得对该批货物发货/运输。</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货品退仓至甲方指定仓库，货品SKU及数量以甲方</w:t>
      </w:r>
      <w:r>
        <w:rPr>
          <w:rFonts w:hint="eastAsia" w:ascii="仿宋" w:hAnsi="仿宋" w:eastAsia="仿宋" w:cs="仿宋"/>
          <w:color w:val="000000"/>
          <w:w w:val="90"/>
          <w:szCs w:val="20"/>
          <w:highlight w:val="none"/>
          <w:lang w:val="en-US" w:eastAsia="zh-CN"/>
        </w:rPr>
        <w:t>或甲方</w:t>
      </w:r>
      <w:r>
        <w:rPr>
          <w:rFonts w:hint="eastAsia" w:ascii="仿宋" w:hAnsi="仿宋" w:eastAsia="仿宋" w:cs="仿宋"/>
          <w:color w:val="000000"/>
          <w:w w:val="90"/>
          <w:szCs w:val="20"/>
          <w:highlight w:val="none"/>
        </w:rPr>
        <w:t>客户实际接收为准。当双方对接收货品SKU及数量产生异议时，乙方应提供相关收发货及清点的</w:t>
      </w:r>
      <w:r>
        <w:rPr>
          <w:rFonts w:hint="eastAsia" w:ascii="仿宋" w:hAnsi="仿宋" w:eastAsia="仿宋" w:cs="仿宋"/>
          <w:color w:val="000000"/>
          <w:w w:val="90"/>
          <w:szCs w:val="20"/>
          <w:highlight w:val="none"/>
          <w:lang w:val="en-US" w:eastAsia="zh-CN"/>
        </w:rPr>
        <w:t>微信</w:t>
      </w:r>
      <w:r>
        <w:rPr>
          <w:rFonts w:hint="eastAsia" w:ascii="仿宋" w:hAnsi="仿宋" w:eastAsia="仿宋" w:cs="仿宋"/>
          <w:color w:val="000000"/>
          <w:w w:val="90"/>
          <w:szCs w:val="20"/>
          <w:highlight w:val="none"/>
        </w:rPr>
        <w:t>、QQ和邮件等的相关信息，作为</w:t>
      </w:r>
      <w:r>
        <w:rPr>
          <w:rFonts w:hint="eastAsia" w:ascii="仿宋" w:hAnsi="仿宋" w:eastAsia="仿宋" w:cs="仿宋"/>
          <w:color w:val="000000"/>
          <w:w w:val="90"/>
          <w:szCs w:val="20"/>
          <w:highlight w:val="none"/>
          <w:lang w:val="en-US" w:eastAsia="zh-CN"/>
        </w:rPr>
        <w:t>双方协商沟通</w:t>
      </w:r>
      <w:r>
        <w:rPr>
          <w:rFonts w:hint="eastAsia" w:ascii="仿宋" w:hAnsi="仿宋" w:eastAsia="仿宋" w:cs="仿宋"/>
          <w:color w:val="000000"/>
          <w:w w:val="90"/>
          <w:szCs w:val="20"/>
          <w:highlight w:val="none"/>
        </w:rPr>
        <w:t>依据</w:t>
      </w:r>
      <w:r>
        <w:rPr>
          <w:rFonts w:hint="eastAsia" w:ascii="仿宋" w:hAnsi="仿宋" w:eastAsia="仿宋" w:cs="仿宋"/>
          <w:color w:val="000000"/>
          <w:w w:val="90"/>
          <w:szCs w:val="20"/>
          <w:highlight w:val="none"/>
          <w:lang w:val="en-US" w:eastAsia="zh-CN"/>
        </w:rPr>
        <w:t>之一</w:t>
      </w:r>
      <w:r>
        <w:rPr>
          <w:rFonts w:hint="eastAsia" w:ascii="仿宋" w:hAnsi="仿宋" w:eastAsia="仿宋" w:cs="仿宋"/>
          <w:color w:val="000000"/>
          <w:w w:val="90"/>
          <w:szCs w:val="20"/>
          <w:highlight w:val="none"/>
        </w:rPr>
        <w:t xml:space="preserve">； </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商品在乙方仓库，乙方应每月向甲方反馈</w:t>
      </w:r>
      <w:r>
        <w:rPr>
          <w:rFonts w:hint="eastAsia" w:ascii="仿宋" w:hAnsi="仿宋" w:eastAsia="仿宋" w:cs="仿宋"/>
          <w:color w:val="000000"/>
          <w:w w:val="90"/>
          <w:szCs w:val="20"/>
          <w:highlight w:val="none"/>
          <w:lang w:val="en-US" w:eastAsia="zh-CN"/>
        </w:rPr>
        <w:t>各商品的</w:t>
      </w:r>
      <w:r>
        <w:rPr>
          <w:rFonts w:hint="eastAsia" w:ascii="仿宋" w:hAnsi="仿宋" w:eastAsia="仿宋" w:cs="仿宋"/>
          <w:color w:val="000000"/>
          <w:w w:val="90"/>
          <w:szCs w:val="20"/>
          <w:highlight w:val="none"/>
        </w:rPr>
        <w:t>库存报表，甲方应对乙方提供的库存报表在</w:t>
      </w:r>
      <w:r>
        <w:rPr>
          <w:rFonts w:hint="eastAsia" w:ascii="仿宋" w:hAnsi="仿宋" w:eastAsia="仿宋" w:cs="仿宋"/>
          <w:color w:val="000000"/>
          <w:w w:val="90"/>
          <w:szCs w:val="20"/>
          <w:highlight w:val="none"/>
          <w:lang w:val="en-US" w:eastAsia="zh-CN"/>
        </w:rPr>
        <w:t>7</w:t>
      </w:r>
      <w:r>
        <w:rPr>
          <w:rFonts w:hint="eastAsia" w:ascii="仿宋" w:hAnsi="仿宋" w:eastAsia="仿宋" w:cs="仿宋"/>
          <w:color w:val="000000"/>
          <w:w w:val="90"/>
          <w:szCs w:val="20"/>
          <w:highlight w:val="none"/>
        </w:rPr>
        <w:t>个工作日内进行审核和确认。</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服务标准：商品库存差异率≤0.5%</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库存差异率 =(盘亏商品数量+盘盈商品数量)/商品入库数量≤0.5%</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注：</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“商品”：指所有入库商品（含所有入库商品的全部SKU）；</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“商品入库数量”：以乙方系统记录的商家相应商品入库数量为准；</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“盘亏、盘盈商品数量”：即系统总库存数量与实际商品库存数量的差额。</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库存差异率低于0.5%部分，乙方可免赔；超出部分，按照超出部分的指标理赔数量对盘亏产品（</w:t>
      </w:r>
      <w:r>
        <w:rPr>
          <w:rFonts w:hint="eastAsia" w:ascii="仿宋" w:hAnsi="仿宋" w:eastAsia="仿宋" w:cs="仿宋"/>
          <w:color w:val="000000"/>
          <w:w w:val="90"/>
          <w:szCs w:val="20"/>
          <w:highlight w:val="none"/>
          <w:lang w:val="en-US" w:eastAsia="zh-CN"/>
        </w:rPr>
        <w:t>销售</w:t>
      </w:r>
      <w:r>
        <w:rPr>
          <w:rFonts w:hint="eastAsia" w:ascii="仿宋" w:hAnsi="仿宋" w:eastAsia="仿宋" w:cs="仿宋"/>
          <w:color w:val="000000"/>
          <w:w w:val="90"/>
          <w:szCs w:val="20"/>
          <w:highlight w:val="none"/>
        </w:rPr>
        <w:t>价</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销售价以甲方提供的产品销售价为准</w:t>
      </w:r>
      <w:r>
        <w:rPr>
          <w:rFonts w:hint="eastAsia" w:ascii="仿宋" w:hAnsi="仿宋" w:eastAsia="仿宋" w:cs="仿宋"/>
          <w:color w:val="000000"/>
          <w:w w:val="90"/>
          <w:szCs w:val="20"/>
          <w:highlight w:val="none"/>
        </w:rPr>
        <w:t>）进行理赔</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理赔应在乙方收到甲方通知之日起5个工作日内完成</w:t>
      </w:r>
      <w:r>
        <w:rPr>
          <w:rFonts w:hint="eastAsia" w:ascii="仿宋" w:hAnsi="仿宋" w:eastAsia="仿宋" w:cs="仿宋"/>
          <w:color w:val="000000"/>
          <w:w w:val="90"/>
          <w:szCs w:val="20"/>
          <w:highlight w:val="none"/>
        </w:rPr>
        <w:t>。</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2.2乙方向甲方提供结算数据，供乙方与甲方进行财务结算。</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2.3甲方日常订单每日截单时间（截至时间是指乙方接收到甲方订单的时间）</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甲方客户在当天下午4时前付款的订单，乙方在当天凌晨12时前进行揽收并发运；如遇到节日大促、庆典等，时效以各平台提出具体要求为准。</w:t>
      </w:r>
    </w:p>
    <w:p>
      <w:pPr>
        <w:spacing w:line="400" w:lineRule="exact"/>
        <w:ind w:firstLine="36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2.4甲、乙双方在履行协议的过程中，不论因何种原因发生纠纷，甲、乙双方均应友好协商解决，乙方不得</w:t>
      </w:r>
      <w:r>
        <w:rPr>
          <w:rFonts w:hint="eastAsia" w:ascii="仿宋" w:hAnsi="仿宋" w:eastAsia="仿宋" w:cs="仿宋"/>
          <w:color w:val="000000"/>
          <w:w w:val="90"/>
          <w:szCs w:val="20"/>
          <w:highlight w:val="none"/>
          <w:lang w:val="en-US" w:eastAsia="zh-CN"/>
        </w:rPr>
        <w:t>以</w:t>
      </w:r>
      <w:r>
        <w:rPr>
          <w:rFonts w:hint="eastAsia" w:ascii="仿宋" w:hAnsi="仿宋" w:eastAsia="仿宋" w:cs="仿宋"/>
          <w:color w:val="000000"/>
          <w:w w:val="90"/>
          <w:szCs w:val="20"/>
          <w:highlight w:val="none"/>
        </w:rPr>
        <w:t>拒绝履行合同义务等方式影响、阻碍甲方业务的正常开展</w:t>
      </w:r>
      <w:r>
        <w:rPr>
          <w:rFonts w:hint="eastAsia" w:ascii="仿宋" w:hAnsi="仿宋" w:eastAsia="仿宋" w:cs="仿宋"/>
          <w:color w:val="000000"/>
          <w:w w:val="90"/>
          <w:szCs w:val="20"/>
          <w:highlight w:val="none"/>
          <w:lang w:eastAsia="zh-CN"/>
        </w:rPr>
        <w:t>。</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5</w:t>
      </w:r>
      <w:r>
        <w:rPr>
          <w:rFonts w:hint="eastAsia" w:ascii="仿宋" w:hAnsi="仿宋" w:eastAsia="仿宋" w:cs="仿宋"/>
          <w:color w:val="000000"/>
          <w:w w:val="90"/>
          <w:szCs w:val="20"/>
          <w:highlight w:val="none"/>
        </w:rPr>
        <w:t>不论因何种原因导致本协议解除或提前终止，乙方均有责任配合甲方进行相关的交接工作，</w:t>
      </w:r>
      <w:r>
        <w:rPr>
          <w:rFonts w:hint="eastAsia" w:ascii="仿宋" w:hAnsi="仿宋" w:eastAsia="仿宋" w:cs="仿宋"/>
          <w:color w:val="000000"/>
          <w:w w:val="90"/>
          <w:szCs w:val="20"/>
          <w:highlight w:val="none"/>
          <w:lang w:val="en-US" w:eastAsia="zh-CN"/>
        </w:rPr>
        <w:t>并根据</w:t>
      </w:r>
      <w:r>
        <w:rPr>
          <w:rFonts w:hint="eastAsia" w:ascii="仿宋" w:hAnsi="仿宋" w:eastAsia="仿宋" w:cs="仿宋"/>
          <w:color w:val="000000"/>
          <w:w w:val="90"/>
          <w:szCs w:val="20"/>
          <w:highlight w:val="none"/>
        </w:rPr>
        <w:t>甲方</w:t>
      </w:r>
      <w:r>
        <w:rPr>
          <w:rFonts w:hint="eastAsia" w:ascii="仿宋" w:hAnsi="仿宋" w:eastAsia="仿宋" w:cs="仿宋"/>
          <w:color w:val="000000"/>
          <w:w w:val="90"/>
          <w:szCs w:val="20"/>
          <w:highlight w:val="none"/>
          <w:lang w:val="en-US" w:eastAsia="zh-CN"/>
        </w:rPr>
        <w:t>的需求签署</w:t>
      </w:r>
      <w:r>
        <w:rPr>
          <w:rFonts w:hint="eastAsia" w:ascii="仿宋" w:hAnsi="仿宋" w:eastAsia="仿宋" w:cs="仿宋"/>
          <w:color w:val="000000"/>
          <w:w w:val="90"/>
          <w:szCs w:val="20"/>
          <w:highlight w:val="none"/>
        </w:rPr>
        <w:t>相应的</w:t>
      </w:r>
      <w:r>
        <w:rPr>
          <w:rFonts w:hint="eastAsia" w:ascii="仿宋" w:hAnsi="仿宋" w:eastAsia="仿宋" w:cs="仿宋"/>
          <w:color w:val="000000"/>
          <w:w w:val="90"/>
          <w:szCs w:val="20"/>
          <w:highlight w:val="none"/>
          <w:lang w:val="en-US" w:eastAsia="zh-CN"/>
        </w:rPr>
        <w:t>解除或</w:t>
      </w:r>
      <w:r>
        <w:rPr>
          <w:rFonts w:hint="eastAsia" w:ascii="仿宋" w:hAnsi="仿宋" w:eastAsia="仿宋" w:cs="仿宋"/>
          <w:color w:val="000000"/>
          <w:w w:val="90"/>
          <w:szCs w:val="20"/>
          <w:highlight w:val="none"/>
        </w:rPr>
        <w:t>终止协议。</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w:t>
      </w:r>
      <w:r>
        <w:rPr>
          <w:rFonts w:hint="eastAsia" w:ascii="仿宋" w:hAnsi="仿宋" w:eastAsia="仿宋" w:cs="仿宋"/>
          <w:color w:val="000000"/>
          <w:w w:val="90"/>
          <w:szCs w:val="20"/>
          <w:highlight w:val="none"/>
          <w:lang w:val="en-US" w:eastAsia="zh-CN"/>
        </w:rPr>
        <w:t>6</w:t>
      </w:r>
      <w:r>
        <w:rPr>
          <w:rFonts w:hint="eastAsia" w:ascii="仿宋" w:hAnsi="仿宋" w:eastAsia="仿宋" w:cs="仿宋"/>
          <w:color w:val="000000"/>
          <w:w w:val="90"/>
          <w:szCs w:val="20"/>
          <w:highlight w:val="none"/>
        </w:rPr>
        <w:t xml:space="preserve"> 如甲方提出撤仓或停止合作要求，乙方可要求甲方付清所有未结算款项，方可进行撤仓操作，以保障自身权益。</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第三条  服务费用及结算方式</w:t>
      </w:r>
    </w:p>
    <w:p>
      <w:pPr>
        <w:tabs>
          <w:tab w:val="left" w:pos="720"/>
        </w:tabs>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1.乙方为甲方提供本协议约定之服务，甲方按照本协议附件</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快递报价单》、</w:t>
      </w:r>
      <w:r>
        <w:rPr>
          <w:rFonts w:hint="eastAsia" w:ascii="仿宋" w:hAnsi="仿宋" w:eastAsia="仿宋" w:cs="仿宋"/>
          <w:color w:val="000000"/>
          <w:w w:val="90"/>
          <w:szCs w:val="20"/>
          <w:highlight w:val="none"/>
        </w:rPr>
        <w:t>《服务报价单》</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理赔标准确认单》、《仓储报价单》</w:t>
      </w:r>
      <w:r>
        <w:rPr>
          <w:rFonts w:hint="eastAsia" w:ascii="仿宋" w:hAnsi="仿宋" w:eastAsia="仿宋" w:cs="仿宋"/>
          <w:color w:val="000000"/>
          <w:w w:val="90"/>
          <w:szCs w:val="20"/>
          <w:highlight w:val="none"/>
        </w:rPr>
        <w:t>约定</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rPr>
        <w:t>向乙方支付甲方接受乙方提供的本协议下的相应服务所产生的费用。</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2.相关服务费用结算：</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2.1服务费用双方采用月结的方式进行结算和支付。乙方在每月月初第5个工作日前整理上个结算期（按出库时间节点）的服务费用明细清单（</w:t>
      </w:r>
      <w:r>
        <w:rPr>
          <w:rFonts w:hint="eastAsia" w:ascii="仿宋" w:hAnsi="仿宋" w:eastAsia="仿宋" w:cs="仿宋"/>
          <w:color w:val="000000"/>
          <w:w w:val="90"/>
          <w:szCs w:val="20"/>
          <w:highlight w:val="none"/>
          <w:lang w:val="en-US" w:eastAsia="zh-CN"/>
        </w:rPr>
        <w:t>包含但不限于快递费用、仓储费用、退件操作费用、拦截费用等</w:t>
      </w:r>
      <w:r>
        <w:rPr>
          <w:rFonts w:hint="eastAsia" w:ascii="仿宋" w:hAnsi="仿宋" w:eastAsia="仿宋" w:cs="仿宋"/>
          <w:color w:val="000000"/>
          <w:w w:val="90"/>
          <w:szCs w:val="20"/>
          <w:highlight w:val="none"/>
        </w:rPr>
        <w:t>）并出具《结算清单》给甲方，甲方应在收到《结算清单》后的</w:t>
      </w:r>
      <w:r>
        <w:rPr>
          <w:rFonts w:hint="eastAsia" w:ascii="仿宋" w:hAnsi="仿宋" w:eastAsia="仿宋" w:cs="仿宋"/>
          <w:color w:val="000000"/>
          <w:w w:val="90"/>
          <w:szCs w:val="20"/>
          <w:highlight w:val="none"/>
          <w:lang w:val="en-US" w:eastAsia="zh-CN"/>
        </w:rPr>
        <w:t>7</w:t>
      </w:r>
      <w:r>
        <w:rPr>
          <w:rFonts w:hint="eastAsia" w:ascii="仿宋" w:hAnsi="仿宋" w:eastAsia="仿宋" w:cs="仿宋"/>
          <w:color w:val="000000"/>
          <w:w w:val="90"/>
          <w:szCs w:val="20"/>
          <w:highlight w:val="none"/>
        </w:rPr>
        <w:t>个工作日内核对确认(对有异议的费用双方如无法及时确认可顺延至下一对帐周期完成，以免影响无异议部分费用的结算)。双方完成对账后，甲方</w:t>
      </w:r>
      <w:r>
        <w:rPr>
          <w:rFonts w:hint="eastAsia" w:ascii="仿宋" w:hAnsi="仿宋" w:eastAsia="仿宋" w:cs="仿宋"/>
          <w:color w:val="000000"/>
          <w:w w:val="90"/>
          <w:szCs w:val="20"/>
          <w:highlight w:val="none"/>
          <w:lang w:val="en-US" w:eastAsia="zh-CN"/>
        </w:rPr>
        <w:t>在收到乙方开具的</w:t>
      </w:r>
      <w:r>
        <w:rPr>
          <w:rFonts w:hint="eastAsia" w:ascii="仿宋" w:hAnsi="仿宋" w:eastAsia="仿宋" w:cs="仿宋"/>
          <w:color w:val="000000"/>
          <w:w w:val="90"/>
          <w:szCs w:val="20"/>
          <w:highlight w:val="none"/>
          <w:u w:val="single"/>
          <w:lang w:val="en-US" w:eastAsia="zh-CN"/>
        </w:rPr>
        <w:t xml:space="preserve">   </w:t>
      </w:r>
      <w:r>
        <w:rPr>
          <w:rFonts w:hint="eastAsia" w:ascii="仿宋" w:hAnsi="仿宋" w:eastAsia="仿宋" w:cs="仿宋"/>
          <w:color w:val="000000"/>
          <w:w w:val="90"/>
          <w:szCs w:val="20"/>
          <w:highlight w:val="none"/>
          <w:lang w:val="en-US" w:eastAsia="zh-CN"/>
        </w:rPr>
        <w:t>%增值税专用发票后，</w:t>
      </w:r>
      <w:r>
        <w:rPr>
          <w:rFonts w:hint="eastAsia" w:ascii="仿宋" w:hAnsi="仿宋" w:eastAsia="仿宋" w:cs="仿宋"/>
          <w:color w:val="000000"/>
          <w:w w:val="90"/>
          <w:szCs w:val="20"/>
          <w:highlight w:val="none"/>
        </w:rPr>
        <w:t>应按照对账确认的服务费金额向乙方支付全部服务费用款项；</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2.2结算依据约定：计算乙方服务费以</w:t>
      </w:r>
      <w:r>
        <w:rPr>
          <w:rFonts w:hint="eastAsia" w:ascii="仿宋" w:hAnsi="仿宋" w:eastAsia="仿宋" w:cs="仿宋"/>
          <w:color w:val="000000"/>
          <w:w w:val="90"/>
          <w:szCs w:val="20"/>
          <w:highlight w:val="none"/>
          <w:lang w:val="en-US" w:eastAsia="zh-CN"/>
        </w:rPr>
        <w:t>甲</w:t>
      </w:r>
      <w:r>
        <w:rPr>
          <w:rFonts w:hint="eastAsia" w:ascii="仿宋" w:hAnsi="仿宋" w:eastAsia="仿宋" w:cs="仿宋"/>
          <w:color w:val="000000"/>
          <w:w w:val="90"/>
          <w:szCs w:val="20"/>
          <w:highlight w:val="none"/>
        </w:rPr>
        <w:t>乙</w:t>
      </w:r>
      <w:r>
        <w:rPr>
          <w:rFonts w:hint="eastAsia" w:ascii="仿宋" w:hAnsi="仿宋" w:eastAsia="仿宋" w:cs="仿宋"/>
          <w:color w:val="000000"/>
          <w:w w:val="90"/>
          <w:szCs w:val="20"/>
          <w:highlight w:val="none"/>
          <w:lang w:val="en-US" w:eastAsia="zh-CN"/>
        </w:rPr>
        <w:t>双方核对确认</w:t>
      </w:r>
      <w:r>
        <w:rPr>
          <w:rFonts w:hint="eastAsia" w:ascii="仿宋" w:hAnsi="仿宋" w:eastAsia="仿宋" w:cs="仿宋"/>
          <w:color w:val="000000"/>
          <w:w w:val="90"/>
          <w:szCs w:val="20"/>
          <w:highlight w:val="none"/>
        </w:rPr>
        <w:t>的相关入库、发货、退换货等说明的数据为依据,第三方数据</w:t>
      </w:r>
      <w:r>
        <w:rPr>
          <w:rFonts w:hint="eastAsia" w:ascii="仿宋" w:hAnsi="仿宋" w:eastAsia="仿宋" w:cs="仿宋"/>
          <w:color w:val="000000"/>
          <w:w w:val="90"/>
          <w:szCs w:val="20"/>
          <w:highlight w:val="none"/>
          <w:lang w:val="en-US" w:eastAsia="zh-CN"/>
        </w:rPr>
        <w:t>与甲方数据等信息</w:t>
      </w:r>
      <w:r>
        <w:rPr>
          <w:rFonts w:hint="eastAsia" w:ascii="仿宋" w:hAnsi="仿宋" w:eastAsia="仿宋" w:cs="仿宋"/>
          <w:color w:val="000000"/>
          <w:w w:val="90"/>
          <w:szCs w:val="20"/>
          <w:highlight w:val="none"/>
        </w:rPr>
        <w:t>作</w:t>
      </w:r>
      <w:r>
        <w:rPr>
          <w:rFonts w:hint="eastAsia" w:ascii="仿宋" w:hAnsi="仿宋" w:eastAsia="仿宋" w:cs="仿宋"/>
          <w:color w:val="000000"/>
          <w:w w:val="90"/>
          <w:szCs w:val="20"/>
          <w:highlight w:val="none"/>
          <w:lang w:val="en-US" w:eastAsia="zh-CN"/>
        </w:rPr>
        <w:t>为参考</w:t>
      </w:r>
      <w:r>
        <w:rPr>
          <w:rFonts w:hint="eastAsia" w:ascii="仿宋" w:hAnsi="仿宋" w:eastAsia="仿宋" w:cs="仿宋"/>
          <w:color w:val="000000"/>
          <w:w w:val="90"/>
          <w:szCs w:val="20"/>
          <w:highlight w:val="none"/>
        </w:rPr>
        <w:t>；双方每月已确认的库存和结算数据，不再做过往数据的重复核查，原始单据一经双方确认，乙方</w:t>
      </w:r>
      <w:r>
        <w:rPr>
          <w:rFonts w:hint="eastAsia" w:ascii="仿宋" w:hAnsi="仿宋" w:eastAsia="仿宋" w:cs="仿宋"/>
          <w:color w:val="000000"/>
          <w:w w:val="90"/>
          <w:szCs w:val="20"/>
          <w:highlight w:val="none"/>
          <w:lang w:val="en-US" w:eastAsia="zh-CN"/>
        </w:rPr>
        <w:t>需</w:t>
      </w:r>
      <w:r>
        <w:rPr>
          <w:rFonts w:hint="eastAsia" w:ascii="仿宋" w:hAnsi="仿宋" w:eastAsia="仿宋" w:cs="仿宋"/>
          <w:color w:val="000000"/>
          <w:w w:val="90"/>
          <w:szCs w:val="20"/>
          <w:highlight w:val="none"/>
        </w:rPr>
        <w:t>最</w:t>
      </w:r>
      <w:r>
        <w:rPr>
          <w:rFonts w:hint="eastAsia" w:ascii="仿宋" w:hAnsi="仿宋" w:eastAsia="仿宋" w:cs="仿宋"/>
          <w:color w:val="000000"/>
          <w:w w:val="90"/>
          <w:szCs w:val="20"/>
          <w:highlight w:val="none"/>
          <w:lang w:val="en-US" w:eastAsia="zh-CN"/>
        </w:rPr>
        <w:t>少</w:t>
      </w:r>
      <w:r>
        <w:rPr>
          <w:rFonts w:hint="eastAsia" w:ascii="仿宋" w:hAnsi="仿宋" w:eastAsia="仿宋" w:cs="仿宋"/>
          <w:color w:val="000000"/>
          <w:w w:val="90"/>
          <w:szCs w:val="20"/>
          <w:highlight w:val="none"/>
        </w:rPr>
        <w:t>保存</w:t>
      </w:r>
      <w:r>
        <w:rPr>
          <w:rFonts w:hint="eastAsia" w:ascii="仿宋" w:hAnsi="仿宋" w:eastAsia="仿宋" w:cs="仿宋"/>
          <w:color w:val="000000"/>
          <w:w w:val="90"/>
          <w:szCs w:val="20"/>
          <w:highlight w:val="none"/>
          <w:lang w:val="en-US" w:eastAsia="zh-CN"/>
        </w:rPr>
        <w:t>十二</w:t>
      </w:r>
      <w:r>
        <w:rPr>
          <w:rFonts w:hint="eastAsia" w:ascii="仿宋" w:hAnsi="仿宋" w:eastAsia="仿宋" w:cs="仿宋"/>
          <w:color w:val="000000"/>
          <w:w w:val="90"/>
          <w:szCs w:val="20"/>
          <w:highlight w:val="none"/>
        </w:rPr>
        <w:t>个月。</w:t>
      </w:r>
    </w:p>
    <w:p>
      <w:pPr>
        <w:spacing w:line="400" w:lineRule="exact"/>
        <w:ind w:firstLine="360"/>
        <w:rPr>
          <w:color w:val="000000"/>
          <w:highlight w:val="none"/>
        </w:rPr>
      </w:pPr>
      <w:r>
        <w:rPr>
          <w:rFonts w:hint="eastAsia" w:ascii="仿宋" w:hAnsi="仿宋" w:eastAsia="仿宋" w:cs="仿宋"/>
          <w:color w:val="000000"/>
          <w:w w:val="90"/>
          <w:szCs w:val="20"/>
          <w:highlight w:val="none"/>
          <w:lang w:val="en-US" w:eastAsia="zh-CN"/>
        </w:rPr>
        <w:t>2.3 甲方的开票信息</w:t>
      </w:r>
    </w:p>
    <w:p>
      <w:pPr>
        <w:spacing w:line="400" w:lineRule="exact"/>
        <w:ind w:firstLine="701" w:firstLineChars="371"/>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开户银行：中国银行梧州分行营业部</w:t>
      </w:r>
    </w:p>
    <w:p>
      <w:pPr>
        <w:spacing w:line="400" w:lineRule="exact"/>
        <w:ind w:firstLine="701" w:firstLineChars="371"/>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帐号：621080883285</w:t>
      </w:r>
    </w:p>
    <w:p>
      <w:pPr>
        <w:spacing w:line="400" w:lineRule="exact"/>
        <w:ind w:firstLine="701" w:firstLineChars="371"/>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税号：91450400MA5P59LY2K</w:t>
      </w:r>
    </w:p>
    <w:p>
      <w:pPr>
        <w:spacing w:line="400" w:lineRule="exact"/>
        <w:ind w:firstLine="360"/>
        <w:rPr>
          <w:rFonts w:hint="eastAsia"/>
          <w:color w:val="000000"/>
          <w:highlight w:val="none"/>
          <w:lang w:eastAsia="zh-CN"/>
        </w:rPr>
      </w:pP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2.4 乙方收款账户信息</w:t>
      </w:r>
    </w:p>
    <w:p>
      <w:pPr>
        <w:ind w:firstLine="756" w:firstLineChars="40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开户银行：</w:t>
      </w:r>
      <w:r>
        <w:rPr>
          <w:rFonts w:hint="eastAsia" w:ascii="仿宋" w:hAnsi="仿宋" w:eastAsia="仿宋" w:cs="仿宋"/>
          <w:color w:val="000000"/>
          <w:w w:val="90"/>
          <w:szCs w:val="20"/>
          <w:highlight w:val="none"/>
          <w:lang w:val="en-US" w:eastAsia="zh-CN"/>
        </w:rPr>
        <w:t xml:space="preserve"> </w:t>
      </w:r>
    </w:p>
    <w:p>
      <w:pPr>
        <w:spacing w:line="400" w:lineRule="exact"/>
        <w:ind w:firstLine="36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 xml:space="preserve">    账户名称： </w:t>
      </w:r>
      <w:r>
        <w:rPr>
          <w:rFonts w:hint="eastAsia" w:ascii="仿宋" w:hAnsi="仿宋" w:eastAsia="仿宋" w:cs="仿宋"/>
          <w:color w:val="000000"/>
          <w:w w:val="90"/>
          <w:szCs w:val="20"/>
          <w:highlight w:val="none"/>
          <w:lang w:val="en-US" w:eastAsia="zh-CN"/>
        </w:rPr>
        <w:t xml:space="preserve"> </w:t>
      </w:r>
    </w:p>
    <w:p>
      <w:pPr>
        <w:spacing w:line="400" w:lineRule="exact"/>
        <w:ind w:firstLine="36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 xml:space="preserve">    银行账号：</w:t>
      </w:r>
      <w:r>
        <w:rPr>
          <w:rFonts w:hint="eastAsia" w:ascii="仿宋" w:hAnsi="仿宋" w:eastAsia="仿宋" w:cs="仿宋"/>
          <w:color w:val="000000"/>
          <w:w w:val="90"/>
          <w:szCs w:val="20"/>
          <w:highlight w:val="none"/>
          <w:lang w:val="en-US" w:eastAsia="zh-CN"/>
        </w:rPr>
        <w:t xml:space="preserve"> </w:t>
      </w:r>
    </w:p>
    <w:p>
      <w:pPr>
        <w:spacing w:line="400" w:lineRule="exact"/>
        <w:ind w:firstLine="756" w:firstLineChars="400"/>
        <w:rPr>
          <w:rFonts w:hint="eastAsia" w:ascii="仿宋" w:hAnsi="仿宋" w:eastAsia="仿宋" w:cs="仿宋"/>
          <w:color w:val="000000"/>
          <w:w w:val="90"/>
          <w:szCs w:val="20"/>
          <w:highlight w:val="none"/>
          <w:u w:val="single"/>
        </w:rPr>
      </w:pPr>
    </w:p>
    <w:p>
      <w:pPr>
        <w:spacing w:line="400" w:lineRule="exact"/>
        <w:ind w:firstLine="397" w:firstLineChars="209"/>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第四条 期限</w:t>
      </w:r>
    </w:p>
    <w:p>
      <w:pPr>
        <w:spacing w:line="400" w:lineRule="exact"/>
        <w:ind w:firstLine="360"/>
        <w:outlineLvl w:val="0"/>
        <w:rPr>
          <w:rFonts w:hint="eastAsia" w:ascii="仿宋" w:hAnsi="仿宋" w:eastAsia="仿宋" w:cs="仿宋"/>
          <w:b/>
          <w:bCs/>
          <w:color w:val="000000"/>
          <w:w w:val="90"/>
          <w:szCs w:val="20"/>
          <w:highlight w:val="none"/>
        </w:rPr>
      </w:pPr>
      <w:r>
        <w:rPr>
          <w:rFonts w:hint="eastAsia" w:ascii="仿宋" w:hAnsi="仿宋" w:eastAsia="仿宋" w:cs="仿宋"/>
          <w:b/>
          <w:bCs/>
          <w:color w:val="000000"/>
          <w:w w:val="90"/>
          <w:szCs w:val="20"/>
          <w:highlight w:val="none"/>
        </w:rPr>
        <w:t>本协议自双方</w:t>
      </w:r>
      <w:r>
        <w:rPr>
          <w:rFonts w:hint="eastAsia" w:ascii="仿宋" w:hAnsi="仿宋" w:eastAsia="仿宋" w:cs="仿宋"/>
          <w:b/>
          <w:bCs/>
          <w:color w:val="000000"/>
          <w:w w:val="90"/>
          <w:szCs w:val="20"/>
          <w:highlight w:val="none"/>
          <w:lang w:val="en-US" w:eastAsia="zh-CN"/>
        </w:rPr>
        <w:t>加</w:t>
      </w:r>
      <w:r>
        <w:rPr>
          <w:rFonts w:hint="eastAsia" w:ascii="仿宋" w:hAnsi="仿宋" w:eastAsia="仿宋" w:cs="仿宋"/>
          <w:b/>
          <w:bCs/>
          <w:color w:val="000000"/>
          <w:w w:val="90"/>
          <w:szCs w:val="20"/>
          <w:highlight w:val="none"/>
        </w:rPr>
        <w:t>盖</w:t>
      </w:r>
      <w:r>
        <w:rPr>
          <w:rFonts w:hint="eastAsia" w:ascii="仿宋" w:hAnsi="仿宋" w:eastAsia="仿宋" w:cs="仿宋"/>
          <w:b/>
          <w:bCs/>
          <w:color w:val="000000"/>
          <w:w w:val="90"/>
          <w:szCs w:val="20"/>
          <w:highlight w:val="none"/>
          <w:lang w:val="en-US" w:eastAsia="zh-CN"/>
        </w:rPr>
        <w:t>公</w:t>
      </w:r>
      <w:r>
        <w:rPr>
          <w:rFonts w:hint="eastAsia" w:ascii="仿宋" w:hAnsi="仿宋" w:eastAsia="仿宋" w:cs="仿宋"/>
          <w:b/>
          <w:bCs/>
          <w:color w:val="000000"/>
          <w:w w:val="90"/>
          <w:szCs w:val="20"/>
          <w:highlight w:val="none"/>
        </w:rPr>
        <w:t>章</w:t>
      </w:r>
      <w:r>
        <w:rPr>
          <w:rFonts w:hint="eastAsia" w:ascii="仿宋" w:hAnsi="仿宋" w:eastAsia="仿宋" w:cs="仿宋"/>
          <w:b/>
          <w:bCs/>
          <w:color w:val="000000"/>
          <w:w w:val="90"/>
          <w:szCs w:val="20"/>
          <w:highlight w:val="none"/>
          <w:lang w:val="en-US" w:eastAsia="zh-CN"/>
        </w:rPr>
        <w:t>/合同专用章</w:t>
      </w:r>
      <w:r>
        <w:rPr>
          <w:rFonts w:hint="eastAsia" w:ascii="仿宋" w:hAnsi="仿宋" w:eastAsia="仿宋" w:cs="仿宋"/>
          <w:b/>
          <w:bCs/>
          <w:color w:val="000000"/>
          <w:w w:val="90"/>
          <w:szCs w:val="20"/>
          <w:highlight w:val="none"/>
        </w:rPr>
        <w:t>后生效，</w:t>
      </w:r>
      <w:r>
        <w:rPr>
          <w:rFonts w:hint="eastAsia" w:ascii="仿宋" w:hAnsi="仿宋" w:eastAsia="仿宋" w:cs="仿宋"/>
          <w:b/>
          <w:bCs/>
          <w:color w:val="000000"/>
          <w:w w:val="90"/>
          <w:szCs w:val="20"/>
          <w:highlight w:val="none"/>
          <w:u w:val="single"/>
        </w:rPr>
        <w:t>有效期从202</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年 </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月 </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 日至202</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年 </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 月 </w:t>
      </w:r>
      <w:r>
        <w:rPr>
          <w:rFonts w:hint="eastAsia" w:ascii="仿宋" w:hAnsi="仿宋" w:eastAsia="仿宋" w:cs="仿宋"/>
          <w:b/>
          <w:bCs/>
          <w:color w:val="000000"/>
          <w:w w:val="90"/>
          <w:szCs w:val="20"/>
          <w:highlight w:val="none"/>
          <w:u w:val="single"/>
          <w:lang w:val="en-US" w:eastAsia="zh-CN"/>
        </w:rPr>
        <w:t xml:space="preserve">   </w:t>
      </w:r>
      <w:r>
        <w:rPr>
          <w:rFonts w:hint="eastAsia" w:ascii="仿宋" w:hAnsi="仿宋" w:eastAsia="仿宋" w:cs="仿宋"/>
          <w:b/>
          <w:bCs/>
          <w:color w:val="000000"/>
          <w:w w:val="90"/>
          <w:szCs w:val="20"/>
          <w:highlight w:val="none"/>
          <w:u w:val="single"/>
        </w:rPr>
        <w:t xml:space="preserve"> 日</w:t>
      </w:r>
      <w:r>
        <w:rPr>
          <w:rFonts w:hint="eastAsia" w:ascii="仿宋" w:hAnsi="仿宋" w:eastAsia="仿宋" w:cs="仿宋"/>
          <w:b/>
          <w:bCs/>
          <w:color w:val="000000"/>
          <w:w w:val="90"/>
          <w:szCs w:val="20"/>
          <w:highlight w:val="none"/>
        </w:rPr>
        <w:t>，如在有效期结束时还有服务未完成，则延至订单处理完毕，配送完成，服务费结算完成后终止。</w:t>
      </w:r>
    </w:p>
    <w:p>
      <w:pPr>
        <w:spacing w:line="400" w:lineRule="exact"/>
        <w:ind w:firstLine="360"/>
        <w:outlineLvl w:val="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第五条  业务运行</w:t>
      </w:r>
    </w:p>
    <w:p>
      <w:pPr>
        <w:spacing w:line="400" w:lineRule="exact"/>
        <w:ind w:firstLine="376" w:firstLineChars="199"/>
        <w:rPr>
          <w:rFonts w:hint="eastAsia" w:ascii="仿宋" w:hAnsi="仿宋" w:eastAsia="仿宋" w:cs="仿宋"/>
          <w:b/>
          <w:color w:val="000000"/>
          <w:w w:val="90"/>
          <w:szCs w:val="20"/>
          <w:highlight w:val="none"/>
        </w:rPr>
      </w:pPr>
      <w:r>
        <w:rPr>
          <w:rFonts w:hint="eastAsia" w:ascii="仿宋" w:hAnsi="仿宋" w:eastAsia="仿宋" w:cs="仿宋"/>
          <w:color w:val="000000"/>
          <w:w w:val="90"/>
          <w:szCs w:val="20"/>
          <w:highlight w:val="none"/>
        </w:rPr>
        <w:t>根据本协议</w:t>
      </w:r>
      <w:r>
        <w:rPr>
          <w:rFonts w:hint="eastAsia" w:ascii="仿宋" w:hAnsi="仿宋" w:eastAsia="仿宋" w:cs="仿宋"/>
          <w:color w:val="000000"/>
          <w:w w:val="90"/>
          <w:szCs w:val="20"/>
          <w:highlight w:val="none"/>
          <w:lang w:val="en-US" w:eastAsia="zh-CN"/>
        </w:rPr>
        <w:t>约</w:t>
      </w:r>
      <w:r>
        <w:rPr>
          <w:rFonts w:hint="eastAsia" w:ascii="仿宋" w:hAnsi="仿宋" w:eastAsia="仿宋" w:cs="仿宋"/>
          <w:color w:val="000000"/>
          <w:w w:val="90"/>
          <w:szCs w:val="20"/>
          <w:highlight w:val="none"/>
        </w:rPr>
        <w:t>定的服务范围，甲、乙双方应当建立项目协调小组，该小组包括：</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 项目运营联系人：甲、乙双方设置项目运营联系人负责服务期间的项目协调与沟通，项目联系人仅作为甲、乙双方在履行本协议时的信息联络人，除经甲、乙双方书面授权外，不得代表甲、乙双方对外作出任何有关本协议的承诺、保证或担保；</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 技术小组：乙方技术人员负责向甲方提供甲方进行业务运营分析所必要的运营标准数据；甲乙双方技术人员对此数据进行定期维护。乙方按照双方技术规范负责运营，甲方负责监督；</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3.</w:t>
      </w:r>
      <w:r>
        <w:rPr>
          <w:rFonts w:hint="eastAsia" w:ascii="仿宋" w:hAnsi="仿宋" w:eastAsia="仿宋" w:cs="仿宋"/>
          <w:color w:val="000000"/>
          <w:highlight w:val="none"/>
        </w:rPr>
        <w:t xml:space="preserve"> </w:t>
      </w:r>
      <w:r>
        <w:rPr>
          <w:rFonts w:hint="eastAsia" w:ascii="仿宋" w:hAnsi="仿宋" w:eastAsia="仿宋" w:cs="仿宋"/>
          <w:color w:val="000000"/>
          <w:w w:val="90"/>
          <w:szCs w:val="20"/>
          <w:highlight w:val="none"/>
        </w:rPr>
        <w:t>仓储物流小组：乙方负责向甲方定期提供入库、出库商品的详单，并根据甲方要求安排发货；甲方有权对乙方提供费用明细清单的运单发生的真实性和费用价格进行审核，若甲方对运单有疑问的，甲方有权要求乙方提供历次入库、出库的单据及货物运输单据等进行审查；</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4 .财务结算小组：甲乙双方财务人员负责复核双方结算数据，并定期结算服务费、完成发票开具和传递。</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第六条 知识产权</w:t>
      </w:r>
    </w:p>
    <w:p>
      <w:pPr>
        <w:spacing w:line="400" w:lineRule="exact"/>
        <w:ind w:firstLine="376" w:firstLineChars="199"/>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乙方拥有其自主开发的信息系统的知识产权和该知识产权的授权使用权。</w:t>
      </w:r>
    </w:p>
    <w:p>
      <w:pPr>
        <w:spacing w:line="400" w:lineRule="exact"/>
        <w:ind w:firstLine="376" w:firstLineChars="199"/>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任意一方需在得到对方的书面授权后，方可使用对方的商标、标识，任意一方并不能因为本协议自动获得对对方商标、标识的使用权。</w:t>
      </w:r>
    </w:p>
    <w:p>
      <w:pPr>
        <w:spacing w:line="400" w:lineRule="exact"/>
        <w:ind w:firstLineChars="111"/>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 xml:space="preserve">  </w:t>
      </w: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第七条  保密责任</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w:t>
      </w:r>
      <w:r>
        <w:rPr>
          <w:rFonts w:hint="eastAsia" w:ascii="仿宋" w:hAnsi="仿宋" w:eastAsia="仿宋" w:cs="仿宋"/>
          <w:color w:val="000000"/>
          <w:w w:val="90"/>
          <w:szCs w:val="20"/>
          <w:highlight w:val="none"/>
          <w:lang w:val="en-US" w:eastAsia="zh-CN"/>
        </w:rPr>
        <w:t xml:space="preserve"> </w:t>
      </w:r>
      <w:r>
        <w:rPr>
          <w:rFonts w:hint="eastAsia" w:ascii="仿宋" w:hAnsi="仿宋" w:eastAsia="仿宋" w:cs="仿宋"/>
          <w:color w:val="000000"/>
          <w:w w:val="90"/>
          <w:szCs w:val="20"/>
          <w:highlight w:val="none"/>
        </w:rPr>
        <w:t>未经对方书面许可，任何一方不得将本协议及附件内容透露给第三方</w:t>
      </w:r>
      <w:r>
        <w:rPr>
          <w:rFonts w:hint="eastAsia" w:ascii="仿宋" w:hAnsi="仿宋" w:eastAsia="仿宋" w:cs="仿宋"/>
          <w:color w:val="000000"/>
          <w:w w:val="90"/>
          <w:szCs w:val="20"/>
          <w:highlight w:val="none"/>
          <w:lang w:eastAsia="zh-CN"/>
        </w:rPr>
        <w:t>。</w:t>
      </w:r>
    </w:p>
    <w:p>
      <w:pPr>
        <w:spacing w:line="400" w:lineRule="exact"/>
        <w:ind w:firstLine="360"/>
        <w:rPr>
          <w:rFonts w:hint="eastAsia" w:ascii="仿宋" w:hAnsi="仿宋" w:eastAsia="仿宋" w:cs="仿宋"/>
          <w:color w:val="000000"/>
          <w:w w:val="90"/>
          <w:szCs w:val="20"/>
          <w:highlight w:val="none"/>
          <w:lang w:eastAsia="zh-CN"/>
        </w:rPr>
      </w:pPr>
      <w:r>
        <w:rPr>
          <w:rFonts w:hint="eastAsia" w:ascii="仿宋" w:hAnsi="仿宋" w:eastAsia="仿宋" w:cs="仿宋"/>
          <w:color w:val="000000"/>
          <w:w w:val="90"/>
          <w:szCs w:val="20"/>
          <w:highlight w:val="none"/>
        </w:rPr>
        <w:t>2. 任何一方对于因签署或履行本协议而了解或接触到的对方的商业秘密及其他机密资料和信息均应保守秘密；非经对方书面同意，任何一方不得向第三方泄露、给予或转让该等保密信息（不限传达方式及是否为草稿或最终确认稿）</w:t>
      </w:r>
      <w:r>
        <w:rPr>
          <w:rFonts w:hint="eastAsia" w:ascii="仿宋" w:hAnsi="仿宋" w:eastAsia="仿宋" w:cs="仿宋"/>
          <w:color w:val="000000"/>
          <w:w w:val="90"/>
          <w:szCs w:val="20"/>
          <w:highlight w:val="none"/>
          <w:lang w:eastAsia="zh-CN"/>
        </w:rPr>
        <w:t>。</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3.乙方不得将甲方交易所涉及到的任何产品信息、订单信息、客户信息等向任何第三方泄露</w:t>
      </w:r>
      <w:r>
        <w:rPr>
          <w:rFonts w:hint="eastAsia" w:ascii="仿宋" w:hAnsi="仿宋" w:eastAsia="仿宋" w:cs="仿宋"/>
          <w:color w:val="000000"/>
          <w:w w:val="90"/>
          <w:szCs w:val="20"/>
          <w:highlight w:val="none"/>
        </w:rPr>
        <w:t>、给予</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rPr>
        <w:t>转让</w:t>
      </w:r>
      <w:r>
        <w:rPr>
          <w:rFonts w:hint="eastAsia" w:ascii="仿宋" w:hAnsi="仿宋" w:eastAsia="仿宋" w:cs="仿宋"/>
          <w:color w:val="000000"/>
          <w:w w:val="90"/>
          <w:szCs w:val="20"/>
          <w:highlight w:val="none"/>
          <w:lang w:val="en-US" w:eastAsia="zh-CN"/>
        </w:rPr>
        <w:t>或授权使用</w:t>
      </w:r>
      <w:r>
        <w:rPr>
          <w:rFonts w:hint="eastAsia" w:ascii="仿宋" w:hAnsi="仿宋" w:eastAsia="仿宋" w:cs="仿宋"/>
          <w:color w:val="000000"/>
          <w:w w:val="90"/>
          <w:szCs w:val="20"/>
          <w:highlight w:val="none"/>
        </w:rPr>
        <w:t>。</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 本条所述的保密信息不包括双方可以通过书面证据证明的以下信息：</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.1 该信息在披露之时已成为可以公开获得的信息；</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.2 该信息是一方披露前已为另一方拥有的信息；</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.3 一方披露后非因另一方的过错成为可以公开获得的信息；</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.4 该信息是一方依据法律、法规、生效的司法判决或行政裁决必须披露的；</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.5 一方可从另一方以外的第三方合法获得的且无披露或使用限制的信息。</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5.</w:t>
      </w:r>
      <w:r>
        <w:rPr>
          <w:rFonts w:hint="eastAsia" w:ascii="仿宋" w:hAnsi="仿宋" w:eastAsia="仿宋" w:cs="仿宋"/>
          <w:color w:val="000000"/>
          <w:w w:val="90"/>
          <w:szCs w:val="20"/>
          <w:highlight w:val="none"/>
        </w:rPr>
        <w:t xml:space="preserve"> 双方承诺在本合同终止</w:t>
      </w:r>
      <w:r>
        <w:rPr>
          <w:rFonts w:hint="eastAsia" w:ascii="仿宋" w:hAnsi="仿宋" w:eastAsia="仿宋" w:cs="仿宋"/>
          <w:color w:val="000000"/>
          <w:w w:val="90"/>
          <w:szCs w:val="20"/>
          <w:highlight w:val="none"/>
          <w:lang w:val="en-US" w:eastAsia="zh-CN"/>
        </w:rPr>
        <w:t>或解除</w:t>
      </w:r>
      <w:r>
        <w:rPr>
          <w:rFonts w:hint="eastAsia" w:ascii="仿宋" w:hAnsi="仿宋" w:eastAsia="仿宋" w:cs="仿宋"/>
          <w:color w:val="000000"/>
          <w:w w:val="90"/>
          <w:szCs w:val="20"/>
          <w:highlight w:val="none"/>
        </w:rPr>
        <w:t>之后仍然继续承担在此条款下的保密义务。</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default" w:ascii="仿宋" w:hAnsi="仿宋" w:eastAsia="仿宋" w:cs="仿宋"/>
          <w:b/>
          <w:color w:val="000000"/>
          <w:w w:val="90"/>
          <w:szCs w:val="20"/>
          <w:highlight w:val="none"/>
          <w:lang w:val="en-US" w:eastAsia="zh-CN"/>
        </w:rPr>
      </w:pPr>
      <w:r>
        <w:rPr>
          <w:rFonts w:hint="eastAsia" w:ascii="仿宋" w:hAnsi="仿宋" w:eastAsia="仿宋" w:cs="仿宋"/>
          <w:b/>
          <w:color w:val="000000"/>
          <w:w w:val="90"/>
          <w:szCs w:val="20"/>
          <w:highlight w:val="none"/>
        </w:rPr>
        <w:t>第八条  有效通知</w:t>
      </w:r>
      <w:r>
        <w:rPr>
          <w:rFonts w:hint="eastAsia" w:ascii="仿宋" w:hAnsi="仿宋" w:eastAsia="仿宋" w:cs="仿宋"/>
          <w:b/>
          <w:color w:val="000000"/>
          <w:w w:val="90"/>
          <w:szCs w:val="20"/>
          <w:highlight w:val="none"/>
          <w:lang w:val="en-US" w:eastAsia="zh-CN"/>
        </w:rPr>
        <w:t>/送达条款</w:t>
      </w:r>
    </w:p>
    <w:p>
      <w:pPr>
        <w:spacing w:line="400" w:lineRule="exact"/>
        <w:ind w:firstLine="661" w:firstLineChars="35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本协议下所规定的通知应以书面形式通过以下邮址递交收悉，通知的到达以对方收悉为准：</w:t>
      </w:r>
    </w:p>
    <w:p>
      <w:pPr>
        <w:spacing w:line="400" w:lineRule="exact"/>
        <w:ind w:firstLine="661" w:firstLineChars="35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甲方项目运营联系人：</w:t>
      </w:r>
      <w:r>
        <w:rPr>
          <w:rFonts w:hint="eastAsia" w:ascii="仿宋" w:hAnsi="仿宋" w:eastAsia="仿宋" w:cs="仿宋"/>
          <w:color w:val="000000"/>
          <w:w w:val="90"/>
          <w:szCs w:val="20"/>
          <w:highlight w:val="none"/>
          <w:u w:val="single"/>
        </w:rPr>
        <w:t xml:space="preserve"> </w:t>
      </w:r>
      <w:r>
        <w:rPr>
          <w:rFonts w:hint="eastAsia" w:ascii="仿宋" w:hAnsi="仿宋" w:eastAsia="仿宋" w:cs="仿宋"/>
          <w:color w:val="000000"/>
          <w:w w:val="90"/>
          <w:szCs w:val="20"/>
          <w:highlight w:val="none"/>
          <w:u w:val="single"/>
          <w:lang w:val="en-US" w:eastAsia="zh-CN"/>
        </w:rPr>
        <w:t>黄健军</w:t>
      </w:r>
      <w:r>
        <w:rPr>
          <w:rFonts w:hint="eastAsia" w:ascii="仿宋" w:hAnsi="仿宋" w:eastAsia="仿宋" w:cs="仿宋"/>
          <w:color w:val="000000"/>
          <w:w w:val="90"/>
          <w:szCs w:val="20"/>
          <w:highlight w:val="none"/>
          <w:u w:val="single"/>
        </w:rPr>
        <w:t xml:space="preserve">  </w:t>
      </w:r>
    </w:p>
    <w:p>
      <w:pPr>
        <w:spacing w:line="400" w:lineRule="exact"/>
        <w:ind w:firstLine="661" w:firstLineChars="35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甲方联系人的手机号码：13907740029</w:t>
      </w:r>
    </w:p>
    <w:p>
      <w:pPr>
        <w:spacing w:line="400" w:lineRule="exact"/>
        <w:ind w:firstLine="661" w:firstLineChars="35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甲方邮箱地址：</w:t>
      </w:r>
      <w:r>
        <w:rPr>
          <w:rFonts w:hint="eastAsia" w:ascii="仿宋" w:hAnsi="仿宋" w:eastAsia="仿宋" w:cs="仿宋"/>
          <w:color w:val="000000"/>
          <w:w w:val="90"/>
          <w:szCs w:val="20"/>
          <w:highlight w:val="none"/>
          <w:u w:val="single"/>
        </w:rPr>
        <w:t xml:space="preserve"> tq_purchase@wz-zh.com</w:t>
      </w:r>
      <w:bookmarkStart w:id="0" w:name="_GoBack"/>
      <w:bookmarkEnd w:id="0"/>
      <w:r>
        <w:rPr>
          <w:rFonts w:hint="eastAsia" w:ascii="仿宋" w:hAnsi="仿宋" w:eastAsia="仿宋" w:cs="仿宋"/>
          <w:color w:val="000000"/>
          <w:w w:val="90"/>
          <w:szCs w:val="20"/>
          <w:highlight w:val="none"/>
          <w:u w:val="single"/>
        </w:rPr>
        <w:t xml:space="preserve"> </w:t>
      </w:r>
    </w:p>
    <w:p>
      <w:pPr>
        <w:spacing w:line="400" w:lineRule="exact"/>
        <w:ind w:firstLine="661" w:firstLineChars="350"/>
        <w:rPr>
          <w:rFonts w:hint="eastAsia" w:ascii="仿宋" w:hAnsi="仿宋" w:eastAsia="仿宋" w:cs="仿宋"/>
          <w:color w:val="000000"/>
          <w:w w:val="90"/>
          <w:szCs w:val="20"/>
          <w:highlight w:val="none"/>
        </w:rPr>
      </w:pPr>
    </w:p>
    <w:p>
      <w:pPr>
        <w:spacing w:line="400" w:lineRule="exact"/>
        <w:ind w:firstLine="661" w:firstLineChars="35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乙方项目运营联系人：</w:t>
      </w:r>
      <w:r>
        <w:rPr>
          <w:rFonts w:hint="eastAsia" w:ascii="仿宋" w:hAnsi="仿宋" w:eastAsia="仿宋" w:cs="仿宋"/>
          <w:color w:val="000000"/>
          <w:w w:val="90"/>
          <w:szCs w:val="20"/>
          <w:highlight w:val="none"/>
          <w:u w:val="single"/>
        </w:rPr>
        <w:t xml:space="preserve">    </w:t>
      </w:r>
      <w:r>
        <w:rPr>
          <w:rFonts w:hint="eastAsia" w:ascii="仿宋" w:hAnsi="仿宋" w:eastAsia="仿宋" w:cs="仿宋"/>
          <w:color w:val="000000"/>
          <w:w w:val="90"/>
          <w:szCs w:val="20"/>
          <w:highlight w:val="none"/>
          <w:u w:val="single"/>
        </w:rPr>
        <w:tab/>
      </w:r>
      <w:r>
        <w:rPr>
          <w:rFonts w:hint="eastAsia" w:ascii="仿宋" w:hAnsi="仿宋" w:eastAsia="仿宋" w:cs="仿宋"/>
          <w:color w:val="000000"/>
          <w:w w:val="90"/>
          <w:szCs w:val="20"/>
          <w:highlight w:val="none"/>
          <w:u w:val="single"/>
        </w:rPr>
        <w:t xml:space="preserve">                   </w:t>
      </w:r>
    </w:p>
    <w:p>
      <w:pPr>
        <w:spacing w:line="400" w:lineRule="exact"/>
        <w:ind w:firstLine="661" w:firstLineChars="35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甲方联系人的手机号码：</w:t>
      </w:r>
    </w:p>
    <w:p>
      <w:pPr>
        <w:spacing w:line="400" w:lineRule="exact"/>
        <w:ind w:firstLine="661" w:firstLineChars="350"/>
        <w:rPr>
          <w:rFonts w:hint="eastAsia" w:ascii="仿宋" w:hAnsi="仿宋" w:eastAsia="仿宋" w:cs="仿宋"/>
          <w:color w:val="000000"/>
          <w:w w:val="90"/>
          <w:szCs w:val="20"/>
          <w:highlight w:val="none"/>
          <w:u w:val="single"/>
        </w:rPr>
      </w:pPr>
      <w:r>
        <w:rPr>
          <w:rFonts w:hint="eastAsia" w:ascii="仿宋" w:hAnsi="仿宋" w:eastAsia="仿宋" w:cs="仿宋"/>
          <w:color w:val="000000"/>
          <w:w w:val="90"/>
          <w:szCs w:val="20"/>
          <w:highlight w:val="none"/>
        </w:rPr>
        <w:t>乙方邮箱地址：</w:t>
      </w:r>
      <w:r>
        <w:rPr>
          <w:rFonts w:hint="eastAsia" w:ascii="仿宋" w:hAnsi="仿宋" w:eastAsia="仿宋" w:cs="仿宋"/>
          <w:color w:val="000000"/>
          <w:w w:val="90"/>
          <w:szCs w:val="20"/>
          <w:highlight w:val="none"/>
          <w:u w:val="single"/>
        </w:rPr>
        <w:t xml:space="preserve">              </w:t>
      </w:r>
    </w:p>
    <w:p>
      <w:pPr>
        <w:spacing w:line="400" w:lineRule="exact"/>
        <w:ind w:firstLine="664" w:firstLineChars="350"/>
        <w:rPr>
          <w:rFonts w:hint="eastAsia" w:ascii="仿宋" w:hAnsi="仿宋" w:eastAsia="仿宋" w:cs="仿宋"/>
          <w:b/>
          <w:color w:val="000000"/>
          <w:w w:val="90"/>
          <w:szCs w:val="20"/>
          <w:highlight w:val="none"/>
        </w:rPr>
      </w:pPr>
    </w:p>
    <w:p>
      <w:pPr>
        <w:spacing w:line="400" w:lineRule="exact"/>
        <w:ind w:firstLine="661" w:firstLineChars="350"/>
        <w:rPr>
          <w:rFonts w:hint="default" w:ascii="仿宋" w:hAnsi="仿宋" w:eastAsia="仿宋" w:cs="仿宋"/>
          <w:b w:val="0"/>
          <w:bCs/>
          <w:color w:val="000000"/>
          <w:w w:val="90"/>
          <w:szCs w:val="20"/>
          <w:highlight w:val="none"/>
        </w:rPr>
      </w:pPr>
      <w:r>
        <w:rPr>
          <w:rFonts w:hint="eastAsia" w:ascii="仿宋" w:hAnsi="仿宋" w:eastAsia="仿宋" w:cs="仿宋"/>
          <w:b w:val="0"/>
          <w:bCs/>
          <w:color w:val="000000"/>
          <w:w w:val="90"/>
          <w:szCs w:val="20"/>
          <w:highlight w:val="none"/>
        </w:rPr>
        <w:t>一方向另一方发出的书面通知或函件均应通过专递信函送达本条约定的对方地址。本条约定同样适用于律师函等法律文书的司法送达。 送达地址在合同有效期内，双方通信地址如有变更，应在5个工作日内以书面形式告知对方</w:t>
      </w:r>
      <w:r>
        <w:rPr>
          <w:rFonts w:hint="eastAsia" w:ascii="仿宋" w:hAnsi="仿宋" w:eastAsia="仿宋" w:cs="仿宋"/>
          <w:b w:val="0"/>
          <w:bCs/>
          <w:color w:val="000000"/>
          <w:w w:val="90"/>
          <w:szCs w:val="20"/>
          <w:highlight w:val="none"/>
          <w:lang w:eastAsia="zh-CN"/>
        </w:rPr>
        <w:t>，</w:t>
      </w:r>
      <w:r>
        <w:rPr>
          <w:rFonts w:hint="eastAsia" w:ascii="仿宋" w:hAnsi="仿宋" w:eastAsia="仿宋" w:cs="仿宋"/>
          <w:b w:val="0"/>
          <w:bCs/>
          <w:color w:val="000000"/>
          <w:w w:val="90"/>
          <w:szCs w:val="20"/>
          <w:highlight w:val="none"/>
          <w:lang w:val="en-US" w:eastAsia="zh-CN"/>
        </w:rPr>
        <w:t>否则仍视为以上地址为有效地址。</w:t>
      </w:r>
    </w:p>
    <w:p>
      <w:pPr>
        <w:spacing w:line="400" w:lineRule="exact"/>
        <w:ind w:firstLine="664" w:firstLineChars="350"/>
        <w:rPr>
          <w:rFonts w:hint="eastAsia" w:ascii="仿宋" w:hAnsi="仿宋" w:eastAsia="仿宋" w:cs="仿宋"/>
          <w:b/>
          <w:color w:val="000000"/>
          <w:w w:val="90"/>
          <w:szCs w:val="20"/>
          <w:highlight w:val="none"/>
        </w:rPr>
      </w:pPr>
    </w:p>
    <w:p>
      <w:pPr>
        <w:spacing w:line="400" w:lineRule="exact"/>
        <w:ind w:firstLine="360"/>
        <w:outlineLvl w:val="0"/>
        <w:rPr>
          <w:rFonts w:hint="eastAsia" w:ascii="仿宋" w:hAnsi="仿宋" w:eastAsia="仿宋" w:cs="仿宋"/>
          <w:color w:val="000000"/>
          <w:w w:val="90"/>
          <w:szCs w:val="20"/>
          <w:highlight w:val="none"/>
        </w:rPr>
      </w:pPr>
      <w:r>
        <w:rPr>
          <w:rFonts w:hint="eastAsia" w:ascii="仿宋" w:hAnsi="仿宋" w:eastAsia="仿宋" w:cs="仿宋"/>
          <w:b/>
          <w:color w:val="000000"/>
          <w:w w:val="90"/>
          <w:szCs w:val="20"/>
          <w:highlight w:val="none"/>
        </w:rPr>
        <w:t>第九条  违约责任</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 xml:space="preserve">1. </w:t>
      </w:r>
      <w:r>
        <w:rPr>
          <w:rFonts w:hint="eastAsia" w:ascii="仿宋" w:hAnsi="仿宋" w:eastAsia="仿宋" w:cs="仿宋"/>
          <w:color w:val="000000"/>
          <w:w w:val="90"/>
          <w:szCs w:val="20"/>
          <w:highlight w:val="none"/>
        </w:rPr>
        <w:t>如一方违反本合同的有关</w:t>
      </w:r>
      <w:r>
        <w:rPr>
          <w:rFonts w:hint="eastAsia" w:ascii="仿宋" w:hAnsi="仿宋" w:eastAsia="仿宋" w:cs="仿宋"/>
          <w:color w:val="000000"/>
          <w:w w:val="90"/>
          <w:szCs w:val="20"/>
          <w:highlight w:val="none"/>
          <w:lang w:val="en-US" w:eastAsia="zh-CN"/>
        </w:rPr>
        <w:t>约</w:t>
      </w:r>
      <w:r>
        <w:rPr>
          <w:rFonts w:hint="eastAsia" w:ascii="仿宋" w:hAnsi="仿宋" w:eastAsia="仿宋" w:cs="仿宋"/>
          <w:color w:val="000000"/>
          <w:w w:val="90"/>
          <w:szCs w:val="20"/>
          <w:highlight w:val="none"/>
        </w:rPr>
        <w:t>定，另一方有权书面通知违约方在</w:t>
      </w:r>
      <w:r>
        <w:rPr>
          <w:rFonts w:hint="eastAsia" w:ascii="仿宋" w:hAnsi="仿宋" w:eastAsia="仿宋" w:cs="仿宋"/>
          <w:color w:val="000000"/>
          <w:w w:val="90"/>
          <w:szCs w:val="20"/>
          <w:highlight w:val="none"/>
          <w:lang w:val="en-US" w:eastAsia="zh-CN"/>
        </w:rPr>
        <w:t>一</w:t>
      </w:r>
      <w:r>
        <w:rPr>
          <w:rFonts w:hint="eastAsia" w:ascii="仿宋" w:hAnsi="仿宋" w:eastAsia="仿宋" w:cs="仿宋"/>
          <w:color w:val="000000"/>
          <w:w w:val="90"/>
          <w:szCs w:val="20"/>
          <w:highlight w:val="none"/>
        </w:rPr>
        <w:t>定的时间内纠正违约行为，并对违约造成的损失索赔。如违约方未能在</w:t>
      </w:r>
      <w:r>
        <w:rPr>
          <w:rFonts w:hint="eastAsia" w:ascii="仿宋" w:hAnsi="仿宋" w:eastAsia="仿宋" w:cs="仿宋"/>
          <w:color w:val="000000"/>
          <w:w w:val="90"/>
          <w:szCs w:val="20"/>
          <w:highlight w:val="none"/>
          <w:lang w:val="en-US" w:eastAsia="zh-CN"/>
        </w:rPr>
        <w:t>一</w:t>
      </w:r>
      <w:r>
        <w:rPr>
          <w:rFonts w:hint="eastAsia" w:ascii="仿宋" w:hAnsi="仿宋" w:eastAsia="仿宋" w:cs="仿宋"/>
          <w:color w:val="000000"/>
          <w:w w:val="90"/>
          <w:szCs w:val="20"/>
          <w:highlight w:val="none"/>
        </w:rPr>
        <w:t>定的时间内纠正违约行为，则守约方有权终止本合同。</w:t>
      </w:r>
      <w:r>
        <w:rPr>
          <w:rFonts w:hint="eastAsia" w:ascii="仿宋" w:hAnsi="仿宋" w:eastAsia="仿宋" w:cs="仿宋"/>
          <w:color w:val="000000"/>
          <w:w w:val="90"/>
          <w:szCs w:val="20"/>
          <w:highlight w:val="none"/>
          <w:lang w:val="en-US" w:eastAsia="zh-CN"/>
        </w:rPr>
        <w:t>但违约方的行为已经不适宜让其在一定时间内纠正的，如乙方已经泄露甲方的</w:t>
      </w:r>
      <w:r>
        <w:rPr>
          <w:rFonts w:hint="eastAsia" w:ascii="仿宋" w:hAnsi="仿宋" w:eastAsia="仿宋" w:cs="仿宋"/>
          <w:color w:val="000000"/>
          <w:w w:val="90"/>
          <w:szCs w:val="20"/>
          <w:highlight w:val="none"/>
        </w:rPr>
        <w:t>产品信息、订单信息</w:t>
      </w:r>
      <w:r>
        <w:rPr>
          <w:rFonts w:hint="eastAsia" w:ascii="仿宋" w:hAnsi="仿宋" w:eastAsia="仿宋" w:cs="仿宋"/>
          <w:color w:val="000000"/>
          <w:w w:val="90"/>
          <w:szCs w:val="20"/>
          <w:highlight w:val="none"/>
          <w:lang w:val="en-US" w:eastAsia="zh-CN"/>
        </w:rPr>
        <w:t>或</w:t>
      </w:r>
      <w:r>
        <w:rPr>
          <w:rFonts w:hint="eastAsia" w:ascii="仿宋" w:hAnsi="仿宋" w:eastAsia="仿宋" w:cs="仿宋"/>
          <w:color w:val="000000"/>
          <w:w w:val="90"/>
          <w:szCs w:val="20"/>
          <w:highlight w:val="none"/>
        </w:rPr>
        <w:t>客户信息</w:t>
      </w:r>
      <w:r>
        <w:rPr>
          <w:rFonts w:hint="eastAsia" w:ascii="仿宋" w:hAnsi="仿宋" w:eastAsia="仿宋" w:cs="仿宋"/>
          <w:color w:val="000000"/>
          <w:w w:val="90"/>
          <w:szCs w:val="20"/>
          <w:highlight w:val="none"/>
          <w:lang w:val="en-US" w:eastAsia="zh-CN"/>
        </w:rPr>
        <w:t>，甲方可以直接终止合同，并要求其赔偿损失。</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2. 甲方的损失包括但不限于直接损失以及用于解决纠纷的、为实现债权的诉讼费、公证费、律师费、鉴定费、保全费、保函费、差旅费等所有费用。</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3.在甲方工作人员派员到乙方仓库进行盘点，或</w:t>
      </w:r>
      <w:r>
        <w:rPr>
          <w:rFonts w:hint="eastAsia" w:ascii="仿宋" w:hAnsi="仿宋" w:eastAsia="仿宋" w:cs="仿宋"/>
          <w:color w:val="000000"/>
          <w:w w:val="90"/>
          <w:szCs w:val="20"/>
          <w:highlight w:val="none"/>
        </w:rPr>
        <w:t>乙方每月向甲方反馈</w:t>
      </w:r>
      <w:r>
        <w:rPr>
          <w:rFonts w:hint="eastAsia" w:ascii="仿宋" w:hAnsi="仿宋" w:eastAsia="仿宋" w:cs="仿宋"/>
          <w:color w:val="000000"/>
          <w:w w:val="90"/>
          <w:szCs w:val="20"/>
          <w:highlight w:val="none"/>
          <w:lang w:val="en-US" w:eastAsia="zh-CN"/>
        </w:rPr>
        <w:t>各商品的</w:t>
      </w:r>
      <w:r>
        <w:rPr>
          <w:rFonts w:hint="eastAsia" w:ascii="仿宋" w:hAnsi="仿宋" w:eastAsia="仿宋" w:cs="仿宋"/>
          <w:color w:val="000000"/>
          <w:w w:val="90"/>
          <w:szCs w:val="20"/>
          <w:highlight w:val="none"/>
        </w:rPr>
        <w:t>库存报表</w:t>
      </w:r>
      <w:r>
        <w:rPr>
          <w:rFonts w:hint="eastAsia" w:ascii="仿宋" w:hAnsi="仿宋" w:eastAsia="仿宋" w:cs="仿宋"/>
          <w:color w:val="000000"/>
          <w:w w:val="90"/>
          <w:szCs w:val="20"/>
          <w:highlight w:val="none"/>
          <w:lang w:val="en-US" w:eastAsia="zh-CN"/>
        </w:rPr>
        <w:t>时，实际货物数量与库存记录不一致存在差异率的，</w:t>
      </w:r>
      <w:r>
        <w:rPr>
          <w:rFonts w:hint="eastAsia" w:ascii="仿宋" w:hAnsi="仿宋" w:eastAsia="仿宋" w:cs="仿宋"/>
          <w:color w:val="000000"/>
          <w:w w:val="90"/>
          <w:szCs w:val="20"/>
          <w:highlight w:val="none"/>
        </w:rPr>
        <w:t>差异率</w:t>
      </w:r>
      <w:r>
        <w:rPr>
          <w:rFonts w:hint="eastAsia" w:ascii="仿宋" w:hAnsi="仿宋" w:eastAsia="仿宋" w:cs="仿宋"/>
          <w:color w:val="000000"/>
          <w:w w:val="90"/>
          <w:szCs w:val="20"/>
          <w:highlight w:val="none"/>
          <w:lang w:val="en-US" w:eastAsia="zh-CN"/>
        </w:rPr>
        <w:t>超出0.5%的部分，针对该部分，经双方协商后处理。</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4.如乙方未能在当天凌晨12点前揽收并发运甲方客户在当天下午4时前付款的，乙方应向甲方支付该订单总金额的30%作为违约金。该类情况出现3次及以上的，甲方有权单方解除本合同并无需承担任何违约责任，乙方应无条件配合。</w:t>
      </w:r>
    </w:p>
    <w:p>
      <w:pPr>
        <w:spacing w:line="400" w:lineRule="exact"/>
        <w:ind w:firstLine="360"/>
        <w:rPr>
          <w:rFonts w:hint="eastAsia" w:ascii="仿宋" w:hAnsi="仿宋" w:eastAsia="仿宋" w:cs="仿宋"/>
          <w:color w:val="000000"/>
          <w:w w:val="90"/>
          <w:szCs w:val="20"/>
          <w:highlight w:val="none"/>
          <w:lang w:val="en-US" w:eastAsia="zh-CN"/>
        </w:rPr>
      </w:pPr>
      <w:r>
        <w:rPr>
          <w:rFonts w:hint="eastAsia" w:ascii="仿宋" w:hAnsi="仿宋" w:eastAsia="仿宋" w:cs="仿宋"/>
          <w:color w:val="000000"/>
          <w:w w:val="90"/>
          <w:sz w:val="21"/>
          <w:szCs w:val="20"/>
          <w:highlight w:val="none"/>
          <w:lang w:val="en-US" w:eastAsia="zh-CN"/>
        </w:rPr>
        <w:t>5.乙方每月盘点准确率应当保持在99.5%以上。乙方的考核期为两个月平均水平，如考核不达标通知整改后连续两个月平均水平仍不达标，甲方有权撤仓要求，所产生的所有撤仓费用由乙方承担。撤仓费用包含但不限于赔付所损失货物货值、清点、理货、装车等费用。</w:t>
      </w:r>
    </w:p>
    <w:p>
      <w:pPr>
        <w:numPr>
          <w:ilvl w:val="0"/>
          <w:numId w:val="0"/>
        </w:numPr>
        <w:spacing w:line="400" w:lineRule="exact"/>
        <w:ind w:leftChars="0" w:firstLine="360" w:firstLineChars="0"/>
        <w:rPr>
          <w:rFonts w:hint="default" w:ascii="仿宋" w:hAnsi="仿宋" w:eastAsia="仿宋" w:cs="仿宋"/>
          <w:color w:val="000000"/>
          <w:w w:val="90"/>
          <w:sz w:val="21"/>
          <w:szCs w:val="20"/>
          <w:highlight w:val="none"/>
          <w:lang w:val="en-US" w:eastAsia="zh-CN"/>
        </w:rPr>
      </w:pPr>
      <w:r>
        <w:rPr>
          <w:rFonts w:hint="eastAsia" w:ascii="仿宋" w:hAnsi="仿宋" w:eastAsia="仿宋" w:cs="仿宋"/>
          <w:color w:val="000000"/>
          <w:w w:val="90"/>
          <w:sz w:val="21"/>
          <w:szCs w:val="20"/>
          <w:highlight w:val="none"/>
          <w:lang w:val="en-US" w:eastAsia="zh-CN"/>
        </w:rPr>
        <w:t>6.属于拦截件、客户退货件等的，乙方在签收后应在24小时内整理、上架。破损产品另外存放，经甲方确认后，定期退回甲方。如乙方违背此操作方式的，每出现一次，应当向甲方支付1000元违约金，出现三次的，</w:t>
      </w:r>
      <w:r>
        <w:rPr>
          <w:rFonts w:hint="eastAsia" w:ascii="仿宋" w:hAnsi="仿宋" w:eastAsia="仿宋" w:cs="仿宋"/>
          <w:color w:val="000000"/>
          <w:w w:val="90"/>
          <w:szCs w:val="20"/>
          <w:highlight w:val="none"/>
          <w:lang w:val="en-US" w:eastAsia="zh-CN"/>
        </w:rPr>
        <w:t>甲方有权单方解除本合同并无需承担任何违约责任，乙方应无条件配合。</w:t>
      </w:r>
    </w:p>
    <w:p>
      <w:pPr>
        <w:numPr>
          <w:ilvl w:val="0"/>
          <w:numId w:val="0"/>
        </w:numPr>
        <w:spacing w:line="400" w:lineRule="exact"/>
        <w:ind w:leftChars="0" w:firstLine="360" w:firstLineChars="0"/>
        <w:rPr>
          <w:rFonts w:hint="eastAsia" w:ascii="仿宋" w:hAnsi="仿宋" w:eastAsia="仿宋" w:cs="仿宋"/>
          <w:color w:val="000000"/>
          <w:w w:val="90"/>
          <w:sz w:val="21"/>
          <w:szCs w:val="20"/>
          <w:highlight w:val="none"/>
        </w:rPr>
      </w:pPr>
      <w:r>
        <w:rPr>
          <w:rFonts w:hint="eastAsia" w:ascii="仿宋" w:hAnsi="仿宋" w:eastAsia="仿宋" w:cs="仿宋"/>
          <w:color w:val="000000"/>
          <w:w w:val="90"/>
          <w:sz w:val="21"/>
          <w:szCs w:val="20"/>
          <w:highlight w:val="none"/>
          <w:lang w:val="en-US" w:eastAsia="zh-CN"/>
        </w:rPr>
        <w:t>7.乙方提供订单跟踪查询、应当每天将已</w:t>
      </w:r>
      <w:r>
        <w:rPr>
          <w:rFonts w:hint="eastAsia" w:ascii="仿宋" w:hAnsi="仿宋" w:eastAsia="仿宋" w:cs="仿宋"/>
          <w:color w:val="000000"/>
          <w:w w:val="90"/>
          <w:sz w:val="21"/>
          <w:szCs w:val="20"/>
          <w:highlight w:val="none"/>
        </w:rPr>
        <w:t>中转订单运输情况并形成相关记录表格交至</w:t>
      </w:r>
      <w:r>
        <w:rPr>
          <w:rFonts w:hint="eastAsia" w:ascii="仿宋" w:hAnsi="仿宋" w:eastAsia="仿宋" w:cs="仿宋"/>
          <w:color w:val="000000"/>
          <w:w w:val="90"/>
          <w:sz w:val="21"/>
          <w:szCs w:val="20"/>
          <w:highlight w:val="none"/>
          <w:lang w:val="en-US" w:eastAsia="zh-CN"/>
        </w:rPr>
        <w:t>甲</w:t>
      </w:r>
      <w:r>
        <w:rPr>
          <w:rFonts w:hint="eastAsia" w:ascii="仿宋" w:hAnsi="仿宋" w:eastAsia="仿宋" w:cs="仿宋"/>
          <w:color w:val="000000"/>
          <w:w w:val="90"/>
          <w:sz w:val="21"/>
          <w:szCs w:val="20"/>
          <w:highlight w:val="none"/>
        </w:rPr>
        <w:t>方核对</w:t>
      </w:r>
      <w:r>
        <w:rPr>
          <w:rFonts w:hint="eastAsia" w:ascii="仿宋" w:hAnsi="仿宋" w:eastAsia="仿宋" w:cs="仿宋"/>
          <w:color w:val="000000"/>
          <w:w w:val="90"/>
          <w:sz w:val="21"/>
          <w:szCs w:val="20"/>
          <w:highlight w:val="none"/>
          <w:lang w:eastAsia="zh-CN"/>
        </w:rPr>
        <w:t>，</w:t>
      </w:r>
      <w:r>
        <w:rPr>
          <w:rFonts w:hint="eastAsia" w:ascii="仿宋" w:hAnsi="仿宋" w:eastAsia="仿宋" w:cs="仿宋"/>
          <w:color w:val="000000"/>
          <w:w w:val="90"/>
          <w:sz w:val="21"/>
          <w:szCs w:val="20"/>
          <w:highlight w:val="none"/>
          <w:lang w:val="en-US" w:eastAsia="zh-CN"/>
        </w:rPr>
        <w:t>不得延误。</w:t>
      </w:r>
    </w:p>
    <w:p>
      <w:pPr>
        <w:numPr>
          <w:ilvl w:val="0"/>
          <w:numId w:val="0"/>
        </w:numPr>
        <w:spacing w:line="400" w:lineRule="exact"/>
        <w:ind w:leftChars="0" w:firstLine="360" w:firstLineChars="0"/>
        <w:rPr>
          <w:rStyle w:val="9"/>
          <w:rFonts w:hint="eastAsia" w:ascii="仿宋" w:hAnsi="仿宋" w:eastAsia="仿宋" w:cs="仿宋"/>
          <w:b w:val="0"/>
          <w:bCs w:val="0"/>
          <w:color w:val="000000"/>
          <w:w w:val="90"/>
          <w:sz w:val="21"/>
          <w:szCs w:val="20"/>
          <w:highlight w:val="none"/>
          <w:lang w:val="en-US" w:eastAsia="zh-CN" w:bidi="ar"/>
        </w:rPr>
      </w:pPr>
      <w:r>
        <w:rPr>
          <w:rFonts w:hint="eastAsia" w:ascii="仿宋" w:hAnsi="仿宋" w:eastAsia="仿宋" w:cs="仿宋"/>
          <w:b w:val="0"/>
          <w:bCs w:val="0"/>
          <w:color w:val="000000"/>
          <w:w w:val="90"/>
          <w:sz w:val="21"/>
          <w:szCs w:val="20"/>
          <w:highlight w:val="none"/>
          <w:lang w:val="en-US" w:eastAsia="zh-CN" w:bidi="ar"/>
        </w:rPr>
        <w:t>8.</w:t>
      </w:r>
      <w:r>
        <w:rPr>
          <w:rStyle w:val="9"/>
          <w:rFonts w:hint="eastAsia" w:ascii="仿宋" w:hAnsi="仿宋" w:eastAsia="仿宋" w:cs="仿宋"/>
          <w:b w:val="0"/>
          <w:bCs w:val="0"/>
          <w:color w:val="000000"/>
          <w:w w:val="90"/>
          <w:sz w:val="21"/>
          <w:szCs w:val="20"/>
          <w:highlight w:val="none"/>
          <w:lang w:val="en-US" w:eastAsia="zh-CN" w:bidi="ar"/>
        </w:rPr>
        <w:t>快递理赔：因快递运输过程造成的</w:t>
      </w:r>
      <w:r>
        <w:rPr>
          <w:rFonts w:hint="eastAsia" w:ascii="仿宋" w:hAnsi="仿宋" w:eastAsia="仿宋" w:cs="仿宋"/>
          <w:b w:val="0"/>
          <w:bCs w:val="0"/>
          <w:color w:val="000000"/>
          <w:w w:val="90"/>
          <w:sz w:val="21"/>
          <w:szCs w:val="20"/>
          <w:highlight w:val="none"/>
          <w:lang w:val="en-US" w:eastAsia="zh-CN" w:bidi="ar"/>
        </w:rPr>
        <w:t>甲方</w:t>
      </w:r>
      <w:r>
        <w:rPr>
          <w:rStyle w:val="9"/>
          <w:rFonts w:hint="eastAsia" w:ascii="仿宋" w:hAnsi="仿宋" w:eastAsia="仿宋" w:cs="仿宋"/>
          <w:b w:val="0"/>
          <w:bCs w:val="0"/>
          <w:color w:val="000000"/>
          <w:w w:val="90"/>
          <w:sz w:val="21"/>
          <w:szCs w:val="20"/>
          <w:highlight w:val="none"/>
          <w:lang w:val="en-US" w:eastAsia="zh-CN" w:bidi="ar"/>
        </w:rPr>
        <w:t>货物损毁或丢失，按照本合同附件中《理赔标准确认单》进行赔付，如本合同中无《理赔标准确认单》的</w:t>
      </w:r>
      <w:r>
        <w:rPr>
          <w:rFonts w:hint="eastAsia" w:ascii="仿宋" w:hAnsi="仿宋" w:eastAsia="仿宋" w:cs="仿宋"/>
          <w:b w:val="0"/>
          <w:bCs w:val="0"/>
          <w:color w:val="000000"/>
          <w:w w:val="90"/>
          <w:sz w:val="21"/>
          <w:szCs w:val="20"/>
          <w:highlight w:val="none"/>
          <w:lang w:val="en-US" w:eastAsia="zh-CN" w:bidi="ar"/>
        </w:rPr>
        <w:t>违约金</w:t>
      </w:r>
      <w:r>
        <w:rPr>
          <w:rStyle w:val="9"/>
          <w:rFonts w:hint="eastAsia" w:ascii="仿宋" w:hAnsi="仿宋" w:eastAsia="仿宋" w:cs="仿宋"/>
          <w:b w:val="0"/>
          <w:bCs w:val="0"/>
          <w:color w:val="000000"/>
          <w:w w:val="90"/>
          <w:sz w:val="21"/>
          <w:szCs w:val="20"/>
          <w:highlight w:val="none"/>
          <w:lang w:val="en-US" w:eastAsia="zh-CN" w:bidi="ar"/>
        </w:rPr>
        <w:t>金额</w:t>
      </w:r>
      <w:r>
        <w:rPr>
          <w:rFonts w:hint="eastAsia" w:ascii="仿宋" w:hAnsi="仿宋" w:eastAsia="仿宋" w:cs="仿宋"/>
          <w:b w:val="0"/>
          <w:bCs w:val="0"/>
          <w:color w:val="000000"/>
          <w:w w:val="90"/>
          <w:sz w:val="21"/>
          <w:szCs w:val="20"/>
          <w:highlight w:val="none"/>
          <w:lang w:val="en-US" w:eastAsia="zh-CN" w:bidi="ar"/>
        </w:rPr>
        <w:t>等于</w:t>
      </w:r>
      <w:r>
        <w:rPr>
          <w:rStyle w:val="9"/>
          <w:rFonts w:hint="eastAsia" w:ascii="仿宋" w:hAnsi="仿宋" w:eastAsia="仿宋" w:cs="仿宋"/>
          <w:b w:val="0"/>
          <w:bCs w:val="0"/>
          <w:color w:val="000000"/>
          <w:w w:val="90"/>
          <w:sz w:val="21"/>
          <w:szCs w:val="20"/>
          <w:highlight w:val="none"/>
          <w:lang w:val="en-US" w:eastAsia="zh-CN" w:bidi="ar"/>
        </w:rPr>
        <w:t>销售价格。</w:t>
      </w:r>
    </w:p>
    <w:p>
      <w:pPr>
        <w:numPr>
          <w:ilvl w:val="0"/>
          <w:numId w:val="0"/>
        </w:numPr>
        <w:spacing w:line="400" w:lineRule="exact"/>
        <w:ind w:leftChars="0" w:firstLine="360" w:firstLineChars="0"/>
        <w:rPr>
          <w:rFonts w:hint="eastAsia" w:ascii="仿宋" w:hAnsi="仿宋" w:eastAsia="仿宋" w:cs="仿宋"/>
          <w:color w:val="000000"/>
          <w:w w:val="90"/>
          <w:sz w:val="21"/>
          <w:szCs w:val="20"/>
          <w:highlight w:val="none"/>
        </w:rPr>
      </w:pPr>
      <w:r>
        <w:rPr>
          <w:rFonts w:hint="eastAsia" w:ascii="仿宋" w:hAnsi="仿宋" w:eastAsia="仿宋" w:cs="仿宋"/>
          <w:b w:val="0"/>
          <w:bCs w:val="0"/>
          <w:color w:val="000000"/>
          <w:w w:val="90"/>
          <w:sz w:val="21"/>
          <w:szCs w:val="20"/>
          <w:highlight w:val="none"/>
          <w:lang w:val="en-US" w:eastAsia="zh-CN" w:bidi="ar"/>
        </w:rPr>
        <w:t>9.</w:t>
      </w:r>
      <w:r>
        <w:rPr>
          <w:rStyle w:val="9"/>
          <w:rFonts w:hint="eastAsia" w:ascii="仿宋" w:hAnsi="仿宋" w:eastAsia="仿宋" w:cs="仿宋"/>
          <w:b w:val="0"/>
          <w:bCs w:val="0"/>
          <w:color w:val="000000"/>
          <w:w w:val="90"/>
          <w:sz w:val="21"/>
          <w:szCs w:val="20"/>
          <w:highlight w:val="none"/>
          <w:lang w:val="en-US" w:eastAsia="zh-CN" w:bidi="ar"/>
        </w:rPr>
        <w:t>仓储理赔：因储存等原因，造成</w:t>
      </w:r>
      <w:r>
        <w:rPr>
          <w:rFonts w:hint="eastAsia" w:ascii="仿宋" w:hAnsi="仿宋" w:eastAsia="仿宋" w:cs="仿宋"/>
          <w:b w:val="0"/>
          <w:bCs w:val="0"/>
          <w:color w:val="000000"/>
          <w:w w:val="90"/>
          <w:sz w:val="21"/>
          <w:szCs w:val="20"/>
          <w:highlight w:val="none"/>
          <w:lang w:val="en-US" w:eastAsia="zh-CN" w:bidi="ar"/>
        </w:rPr>
        <w:t>甲方</w:t>
      </w:r>
      <w:r>
        <w:rPr>
          <w:rStyle w:val="9"/>
          <w:rFonts w:hint="eastAsia" w:ascii="仿宋" w:hAnsi="仿宋" w:eastAsia="仿宋" w:cs="仿宋"/>
          <w:b w:val="0"/>
          <w:bCs w:val="0"/>
          <w:color w:val="000000"/>
          <w:w w:val="90"/>
          <w:sz w:val="21"/>
          <w:szCs w:val="20"/>
          <w:highlight w:val="none"/>
          <w:lang w:val="en-US" w:eastAsia="zh-CN" w:bidi="ar"/>
        </w:rPr>
        <w:t>货物损毁或丢失，按照本合同附件中《理赔标准确认单》进行赔付，如本合同中无《理赔标准确认单》的</w:t>
      </w:r>
      <w:r>
        <w:rPr>
          <w:rFonts w:hint="eastAsia" w:ascii="仿宋" w:hAnsi="仿宋" w:eastAsia="仿宋" w:cs="仿宋"/>
          <w:b w:val="0"/>
          <w:bCs w:val="0"/>
          <w:color w:val="000000"/>
          <w:w w:val="90"/>
          <w:sz w:val="21"/>
          <w:szCs w:val="20"/>
          <w:highlight w:val="none"/>
          <w:lang w:val="en-US" w:eastAsia="zh-CN" w:bidi="ar"/>
        </w:rPr>
        <w:t>违约金等于货物的销售价格</w:t>
      </w:r>
      <w:r>
        <w:rPr>
          <w:rStyle w:val="9"/>
          <w:rFonts w:hint="eastAsia" w:ascii="仿宋" w:hAnsi="仿宋" w:eastAsia="仿宋" w:cs="仿宋"/>
          <w:b w:val="0"/>
          <w:bCs w:val="0"/>
          <w:color w:val="000000"/>
          <w:w w:val="90"/>
          <w:sz w:val="21"/>
          <w:szCs w:val="20"/>
          <w:highlight w:val="none"/>
          <w:lang w:val="en-US" w:eastAsia="zh-CN" w:bidi="ar"/>
        </w:rPr>
        <w:t>。</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10.所有乙方应当向甲方支付的违约金，甲方有权直接在应支付给乙方的费用中直接扣减。</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第十条  争议解决</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1.本协议适用中华人民共和国法律；</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2.由本协议产生或与本协议有关的一切争议，双方应首先尝试通过友好磋商解决，协商不成的，任何一方均有权将争议提交甲方所在地有管辖权的人民法院诉讼解决；</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3.在上述磋商或诉讼期间，双方应继续履行争议部分之外的本协议项下各自义务。</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第十一条  不可抗力</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1.如果出现不可抗力，双方在本协议中的义务将在不可抗力影响范围及其持续期间内中止履行。任何一方不应承担由于其控制范围之外的不可抗力原因造成的未能履行其本协议义务的责任。“不可抗力”取《中华人民共和国</w:t>
      </w:r>
      <w:r>
        <w:rPr>
          <w:rFonts w:hint="eastAsia" w:ascii="仿宋" w:hAnsi="仿宋" w:eastAsia="仿宋" w:cs="仿宋"/>
          <w:color w:val="000000"/>
          <w:w w:val="90"/>
          <w:szCs w:val="20"/>
          <w:highlight w:val="none"/>
          <w:lang w:val="en-US" w:eastAsia="zh-CN"/>
        </w:rPr>
        <w:t>民法典</w:t>
      </w:r>
      <w:r>
        <w:rPr>
          <w:rFonts w:hint="eastAsia" w:ascii="仿宋" w:hAnsi="仿宋" w:eastAsia="仿宋" w:cs="仿宋"/>
          <w:color w:val="000000"/>
          <w:w w:val="90"/>
          <w:szCs w:val="20"/>
          <w:highlight w:val="none"/>
        </w:rPr>
        <w:t>》的有关定义；</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2.声称遭受不可抗力的一方应在不可抗力发生后不迟于十五（15）日通知另一方，且应尽可能减少不可抗力所产生之影响；</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rPr>
        <w:t>3.如果发生不可抗力，双方应立即协商解决问题的方案。如果不可抗力持续三十（30）日以上，且对本协议之履行产生重大不利影响，则任何一方均可终止本协议。</w:t>
      </w:r>
    </w:p>
    <w:p>
      <w:pPr>
        <w:spacing w:line="400" w:lineRule="exact"/>
        <w:ind w:firstLine="360"/>
        <w:rPr>
          <w:rFonts w:hint="eastAsia" w:ascii="仿宋" w:hAnsi="仿宋" w:eastAsia="仿宋" w:cs="仿宋"/>
          <w:color w:val="000000"/>
          <w:w w:val="90"/>
          <w:szCs w:val="20"/>
          <w:highlight w:val="none"/>
        </w:rPr>
      </w:pPr>
    </w:p>
    <w:p>
      <w:pPr>
        <w:spacing w:line="400" w:lineRule="exact"/>
        <w:ind w:firstLine="360"/>
        <w:outlineLvl w:val="0"/>
        <w:rPr>
          <w:rFonts w:hint="eastAsia" w:ascii="仿宋" w:hAnsi="仿宋" w:eastAsia="仿宋" w:cs="仿宋"/>
          <w:b/>
          <w:color w:val="000000"/>
          <w:w w:val="90"/>
          <w:szCs w:val="20"/>
          <w:highlight w:val="none"/>
        </w:rPr>
      </w:pPr>
      <w:r>
        <w:rPr>
          <w:rFonts w:hint="eastAsia" w:ascii="仿宋" w:hAnsi="仿宋" w:eastAsia="仿宋" w:cs="仿宋"/>
          <w:b/>
          <w:color w:val="000000"/>
          <w:w w:val="90"/>
          <w:szCs w:val="20"/>
          <w:highlight w:val="none"/>
        </w:rPr>
        <w:t>第十二条  其他</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rPr>
        <w:t>1.</w:t>
      </w:r>
      <w:r>
        <w:rPr>
          <w:rFonts w:hint="eastAsia" w:ascii="仿宋" w:hAnsi="仿宋" w:eastAsia="仿宋" w:cs="仿宋"/>
          <w:color w:val="000000"/>
          <w:w w:val="90"/>
          <w:szCs w:val="20"/>
          <w:highlight w:val="none"/>
          <w:lang w:val="en-US" w:eastAsia="zh-CN"/>
        </w:rPr>
        <w:t>本协议中所提及的联系人、电子邮箱、</w:t>
      </w:r>
      <w:r>
        <w:rPr>
          <w:rFonts w:hint="eastAsia" w:ascii="仿宋" w:hAnsi="仿宋" w:eastAsia="仿宋" w:cs="仿宋"/>
          <w:color w:val="000000"/>
          <w:w w:val="90"/>
          <w:szCs w:val="20"/>
          <w:highlight w:val="none"/>
        </w:rPr>
        <w:t>电话、微信、QQ</w:t>
      </w:r>
      <w:r>
        <w:rPr>
          <w:rFonts w:hint="eastAsia" w:ascii="仿宋" w:hAnsi="仿宋" w:eastAsia="仿宋" w:cs="仿宋"/>
          <w:color w:val="000000"/>
          <w:w w:val="90"/>
          <w:szCs w:val="20"/>
          <w:highlight w:val="none"/>
          <w:lang w:val="en-US" w:eastAsia="zh-CN"/>
        </w:rPr>
        <w:t>等联系方式必须经过甲乙各自的授权方能成为在授权范围内的有效联系人与联系方式。</w:t>
      </w:r>
    </w:p>
    <w:p>
      <w:pPr>
        <w:spacing w:line="400" w:lineRule="exact"/>
        <w:ind w:firstLine="360"/>
        <w:rPr>
          <w:rFonts w:hint="default" w:ascii="仿宋" w:hAnsi="仿宋" w:eastAsia="仿宋" w:cs="仿宋"/>
          <w:color w:val="000000"/>
          <w:w w:val="90"/>
          <w:szCs w:val="20"/>
          <w:highlight w:val="none"/>
          <w:lang w:val="en-US" w:eastAsia="zh-CN"/>
        </w:rPr>
      </w:pPr>
      <w:r>
        <w:rPr>
          <w:rFonts w:hint="eastAsia" w:ascii="仿宋" w:hAnsi="仿宋" w:eastAsia="仿宋" w:cs="仿宋"/>
          <w:color w:val="000000"/>
          <w:w w:val="90"/>
          <w:szCs w:val="20"/>
          <w:highlight w:val="none"/>
          <w:lang w:val="en-US" w:eastAsia="zh-CN"/>
        </w:rPr>
        <w:t>2.本项目的询价函、报价函等均为本协议不可分割的一部分，其相关内容与本协议冲突时，以有利于甲方的内容或甲方的要求为准。</w:t>
      </w:r>
    </w:p>
    <w:p>
      <w:pPr>
        <w:spacing w:line="400" w:lineRule="exact"/>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3.</w:t>
      </w:r>
      <w:r>
        <w:rPr>
          <w:rFonts w:hint="eastAsia" w:ascii="仿宋" w:hAnsi="仿宋" w:eastAsia="仿宋" w:cs="仿宋"/>
          <w:color w:val="000000"/>
          <w:w w:val="90"/>
          <w:szCs w:val="20"/>
          <w:highlight w:val="none"/>
        </w:rPr>
        <w:t>本协议一式</w:t>
      </w:r>
      <w:r>
        <w:rPr>
          <w:rFonts w:hint="eastAsia" w:ascii="仿宋" w:hAnsi="仿宋" w:eastAsia="仿宋" w:cs="仿宋"/>
          <w:color w:val="000000"/>
          <w:w w:val="90"/>
          <w:szCs w:val="20"/>
          <w:highlight w:val="none"/>
          <w:lang w:val="en-US" w:eastAsia="zh-CN"/>
        </w:rPr>
        <w:t>四</w:t>
      </w:r>
      <w:r>
        <w:rPr>
          <w:rFonts w:hint="eastAsia" w:ascii="仿宋" w:hAnsi="仿宋" w:eastAsia="仿宋" w:cs="仿宋"/>
          <w:color w:val="000000"/>
          <w:w w:val="90"/>
          <w:szCs w:val="20"/>
          <w:highlight w:val="none"/>
        </w:rPr>
        <w:t>份，甲方执</w:t>
      </w:r>
      <w:r>
        <w:rPr>
          <w:rFonts w:hint="eastAsia" w:ascii="仿宋" w:hAnsi="仿宋" w:eastAsia="仿宋" w:cs="仿宋"/>
          <w:color w:val="000000"/>
          <w:w w:val="90"/>
          <w:szCs w:val="20"/>
          <w:highlight w:val="none"/>
          <w:lang w:val="en-US" w:eastAsia="zh-CN"/>
        </w:rPr>
        <w:t>三</w:t>
      </w:r>
      <w:r>
        <w:rPr>
          <w:rFonts w:hint="eastAsia" w:ascii="仿宋" w:hAnsi="仿宋" w:eastAsia="仿宋" w:cs="仿宋"/>
          <w:color w:val="000000"/>
          <w:w w:val="90"/>
          <w:szCs w:val="20"/>
          <w:highlight w:val="none"/>
        </w:rPr>
        <w:t>份</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rPr>
        <w:t>乙方执一份，自双方</w:t>
      </w:r>
      <w:r>
        <w:rPr>
          <w:rFonts w:hint="eastAsia" w:ascii="仿宋" w:hAnsi="仿宋" w:eastAsia="仿宋" w:cs="仿宋"/>
          <w:color w:val="000000"/>
          <w:w w:val="90"/>
          <w:szCs w:val="20"/>
          <w:highlight w:val="none"/>
          <w:lang w:val="en-US" w:eastAsia="zh-CN"/>
        </w:rPr>
        <w:t>加</w:t>
      </w:r>
      <w:r>
        <w:rPr>
          <w:rFonts w:hint="eastAsia" w:ascii="仿宋" w:hAnsi="仿宋" w:eastAsia="仿宋" w:cs="仿宋"/>
          <w:color w:val="000000"/>
          <w:w w:val="90"/>
          <w:szCs w:val="20"/>
          <w:highlight w:val="none"/>
        </w:rPr>
        <w:t>盖</w:t>
      </w:r>
      <w:r>
        <w:rPr>
          <w:rFonts w:hint="eastAsia" w:ascii="仿宋" w:hAnsi="仿宋" w:eastAsia="仿宋" w:cs="仿宋"/>
          <w:color w:val="000000"/>
          <w:w w:val="90"/>
          <w:szCs w:val="20"/>
          <w:highlight w:val="none"/>
          <w:lang w:val="en-US" w:eastAsia="zh-CN"/>
        </w:rPr>
        <w:t>公</w:t>
      </w:r>
      <w:r>
        <w:rPr>
          <w:rFonts w:hint="eastAsia" w:ascii="仿宋" w:hAnsi="仿宋" w:eastAsia="仿宋" w:cs="仿宋"/>
          <w:color w:val="000000"/>
          <w:w w:val="90"/>
          <w:szCs w:val="20"/>
          <w:highlight w:val="none"/>
        </w:rPr>
        <w:t>章</w:t>
      </w:r>
      <w:r>
        <w:rPr>
          <w:rFonts w:hint="eastAsia" w:ascii="仿宋" w:hAnsi="仿宋" w:eastAsia="仿宋" w:cs="仿宋"/>
          <w:color w:val="000000"/>
          <w:w w:val="90"/>
          <w:szCs w:val="20"/>
          <w:highlight w:val="none"/>
          <w:lang w:val="en-US" w:eastAsia="zh-CN"/>
        </w:rPr>
        <w:t>/合同专用章</w:t>
      </w:r>
      <w:r>
        <w:rPr>
          <w:rFonts w:hint="eastAsia" w:ascii="仿宋" w:hAnsi="仿宋" w:eastAsia="仿宋" w:cs="仿宋"/>
          <w:color w:val="000000"/>
          <w:w w:val="90"/>
          <w:szCs w:val="20"/>
          <w:highlight w:val="none"/>
        </w:rPr>
        <w:t>之日起生效。</w:t>
      </w:r>
    </w:p>
    <w:p>
      <w:pPr>
        <w:spacing w:line="360" w:lineRule="auto"/>
        <w:ind w:firstLine="360"/>
        <w:rPr>
          <w:rFonts w:hint="eastAsia" w:ascii="仿宋" w:hAnsi="仿宋" w:eastAsia="仿宋" w:cs="仿宋"/>
          <w:color w:val="000000"/>
          <w:w w:val="90"/>
          <w:szCs w:val="20"/>
          <w:highlight w:val="none"/>
        </w:rPr>
      </w:pPr>
      <w:r>
        <w:rPr>
          <w:rFonts w:hint="eastAsia" w:ascii="仿宋" w:hAnsi="仿宋" w:eastAsia="仿宋" w:cs="仿宋"/>
          <w:color w:val="000000"/>
          <w:w w:val="90"/>
          <w:szCs w:val="20"/>
          <w:highlight w:val="none"/>
          <w:lang w:val="en-US" w:eastAsia="zh-CN"/>
        </w:rPr>
        <w:t>4.</w:t>
      </w:r>
      <w:r>
        <w:rPr>
          <w:rFonts w:hint="eastAsia" w:ascii="仿宋" w:hAnsi="仿宋" w:eastAsia="仿宋" w:cs="仿宋"/>
          <w:color w:val="000000"/>
          <w:w w:val="90"/>
          <w:szCs w:val="20"/>
          <w:highlight w:val="none"/>
        </w:rPr>
        <w:t>附件：</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快递报价单》、</w:t>
      </w:r>
      <w:r>
        <w:rPr>
          <w:rFonts w:hint="eastAsia" w:ascii="仿宋" w:hAnsi="仿宋" w:eastAsia="仿宋" w:cs="仿宋"/>
          <w:color w:val="000000"/>
          <w:w w:val="90"/>
          <w:szCs w:val="20"/>
          <w:highlight w:val="none"/>
        </w:rPr>
        <w:t>《服务报价单》</w:t>
      </w:r>
      <w:r>
        <w:rPr>
          <w:rFonts w:hint="eastAsia" w:ascii="仿宋" w:hAnsi="仿宋" w:eastAsia="仿宋" w:cs="仿宋"/>
          <w:color w:val="000000"/>
          <w:w w:val="90"/>
          <w:szCs w:val="20"/>
          <w:highlight w:val="none"/>
          <w:lang w:eastAsia="zh-CN"/>
        </w:rPr>
        <w:t>、《</w:t>
      </w:r>
      <w:r>
        <w:rPr>
          <w:rFonts w:hint="eastAsia" w:ascii="仿宋" w:hAnsi="仿宋" w:eastAsia="仿宋" w:cs="仿宋"/>
          <w:color w:val="000000"/>
          <w:w w:val="90"/>
          <w:szCs w:val="20"/>
          <w:highlight w:val="none"/>
          <w:lang w:val="en-US" w:eastAsia="zh-CN"/>
        </w:rPr>
        <w:t>理赔标准确认单》、《仓储报价单》</w:t>
      </w:r>
    </w:p>
    <w:p>
      <w:pPr>
        <w:spacing w:line="480" w:lineRule="auto"/>
        <w:ind w:firstLine="0" w:firstLineChars="0"/>
        <w:rPr>
          <w:rFonts w:hint="eastAsia" w:ascii="仿宋" w:hAnsi="仿宋" w:eastAsia="仿宋" w:cs="仿宋"/>
          <w:b/>
          <w:color w:val="000000"/>
          <w:w w:val="90"/>
          <w:szCs w:val="20"/>
          <w:highlight w:val="none"/>
        </w:rPr>
      </w:pPr>
      <w:r>
        <w:rPr>
          <w:rFonts w:hint="eastAsia" w:ascii="仿宋" w:hAnsi="仿宋" w:eastAsia="仿宋" w:cs="仿宋"/>
          <w:color w:val="000000"/>
          <w:w w:val="90"/>
          <w:szCs w:val="20"/>
          <w:highlight w:val="none"/>
          <w:lang w:val="en-US" w:eastAsia="zh-CN"/>
        </w:rPr>
        <w:t xml:space="preserve"> </w:t>
      </w:r>
      <w:r>
        <w:rPr>
          <w:rFonts w:hint="eastAsia" w:ascii="仿宋" w:hAnsi="仿宋" w:eastAsia="仿宋" w:cs="仿宋"/>
          <w:b/>
          <w:color w:val="000000"/>
          <w:w w:val="90"/>
          <w:szCs w:val="20"/>
          <w:highlight w:val="none"/>
        </w:rPr>
        <w:t>———————————————————（以下无正文）—————————————————</w:t>
      </w:r>
    </w:p>
    <w:p>
      <w:pPr>
        <w:spacing w:line="480" w:lineRule="auto"/>
        <w:ind w:firstLine="360"/>
        <w:rPr>
          <w:rFonts w:hint="eastAsia" w:ascii="仿宋" w:hAnsi="仿宋" w:eastAsia="仿宋" w:cs="仿宋"/>
          <w:b/>
          <w:color w:val="000000"/>
          <w:w w:val="90"/>
          <w:szCs w:val="20"/>
          <w:highlight w:val="none"/>
        </w:rPr>
      </w:pPr>
    </w:p>
    <w:p>
      <w:pPr>
        <w:spacing w:line="480" w:lineRule="auto"/>
        <w:ind w:firstLine="0" w:firstLineChars="0"/>
        <w:rPr>
          <w:rFonts w:hint="eastAsia" w:ascii="仿宋" w:hAnsi="仿宋" w:eastAsia="仿宋" w:cs="仿宋"/>
          <w:b/>
          <w:color w:val="000000"/>
          <w:w w:val="90"/>
          <w:szCs w:val="20"/>
          <w:highlight w:val="none"/>
        </w:rPr>
      </w:pPr>
    </w:p>
    <w:p>
      <w:pPr>
        <w:spacing w:line="480" w:lineRule="auto"/>
        <w:ind w:firstLine="360"/>
        <w:rPr>
          <w:rFonts w:hint="eastAsia" w:ascii="仿宋" w:hAnsi="仿宋" w:eastAsia="仿宋" w:cs="仿宋"/>
          <w:b/>
          <w:color w:val="000000"/>
          <w:w w:val="90"/>
          <w:szCs w:val="20"/>
          <w:highlight w:val="none"/>
        </w:rPr>
      </w:pPr>
    </w:p>
    <w:p>
      <w:pPr>
        <w:spacing w:line="480" w:lineRule="auto"/>
        <w:ind w:firstLine="360"/>
        <w:rPr>
          <w:rFonts w:hint="eastAsia" w:ascii="仿宋" w:hAnsi="仿宋" w:eastAsia="仿宋" w:cs="仿宋"/>
          <w:b/>
          <w:color w:val="000000"/>
          <w:w w:val="90"/>
          <w:szCs w:val="20"/>
          <w:highlight w:val="none"/>
          <w:u w:val="thick"/>
          <w:lang w:val="en-US" w:eastAsia="zh-CN"/>
        </w:rPr>
      </w:pPr>
      <w:r>
        <w:rPr>
          <w:rFonts w:hint="eastAsia" w:ascii="仿宋" w:hAnsi="仿宋" w:eastAsia="仿宋" w:cs="仿宋"/>
          <w:b/>
          <w:color w:val="000000"/>
          <w:w w:val="90"/>
          <w:szCs w:val="20"/>
          <w:highlight w:val="none"/>
        </w:rPr>
        <w:t>甲方（盖章）：</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 xml:space="preserve">        乙方（盖章）：</w:t>
      </w:r>
      <w:r>
        <w:rPr>
          <w:rFonts w:hint="eastAsia" w:ascii="仿宋" w:hAnsi="仿宋" w:eastAsia="仿宋" w:cs="仿宋"/>
          <w:b/>
          <w:color w:val="000000"/>
          <w:w w:val="90"/>
          <w:szCs w:val="20"/>
          <w:highlight w:val="none"/>
          <w:u w:val="thick"/>
          <w:lang w:val="en-US" w:eastAsia="zh-CN"/>
        </w:rPr>
        <w:t xml:space="preserve"> </w:t>
      </w:r>
    </w:p>
    <w:p>
      <w:pPr>
        <w:spacing w:line="480" w:lineRule="auto"/>
        <w:ind w:firstLine="360"/>
        <w:rPr>
          <w:rFonts w:hint="eastAsia" w:ascii="仿宋" w:hAnsi="仿宋" w:eastAsia="仿宋" w:cs="仿宋"/>
          <w:b/>
          <w:color w:val="000000"/>
          <w:w w:val="90"/>
          <w:szCs w:val="20"/>
          <w:highlight w:val="none"/>
        </w:rPr>
      </w:pPr>
    </w:p>
    <w:p>
      <w:pPr>
        <w:spacing w:line="480" w:lineRule="auto"/>
        <w:ind w:firstLine="360"/>
        <w:rPr>
          <w:rFonts w:hint="eastAsia" w:ascii="仿宋" w:hAnsi="仿宋" w:eastAsia="仿宋" w:cs="仿宋"/>
          <w:b/>
          <w:color w:val="000000"/>
          <w:w w:val="90"/>
          <w:szCs w:val="20"/>
          <w:highlight w:val="none"/>
        </w:rPr>
      </w:pPr>
    </w:p>
    <w:p>
      <w:pPr>
        <w:spacing w:line="480" w:lineRule="auto"/>
        <w:ind w:firstLine="360"/>
        <w:rPr>
          <w:rStyle w:val="6"/>
          <w:rFonts w:hint="eastAsia" w:ascii="仿宋" w:hAnsi="仿宋" w:eastAsia="仿宋" w:cs="仿宋"/>
          <w:b/>
          <w:color w:val="000000"/>
          <w:sz w:val="36"/>
          <w:highlight w:val="none"/>
        </w:rPr>
      </w:pPr>
      <w:r>
        <w:rPr>
          <w:rFonts w:hint="eastAsia" w:ascii="仿宋" w:hAnsi="仿宋" w:eastAsia="仿宋" w:cs="仿宋"/>
          <w:b/>
          <w:color w:val="000000"/>
          <w:w w:val="90"/>
          <w:szCs w:val="20"/>
          <w:highlight w:val="none"/>
        </w:rPr>
        <w:t>签署日期：</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年</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月</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日               签署日期：</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年</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月</w:t>
      </w:r>
      <w:r>
        <w:rPr>
          <w:rFonts w:hint="eastAsia" w:ascii="仿宋" w:hAnsi="仿宋" w:eastAsia="仿宋" w:cs="仿宋"/>
          <w:b/>
          <w:color w:val="000000"/>
          <w:w w:val="90"/>
          <w:szCs w:val="20"/>
          <w:highlight w:val="none"/>
          <w:u w:val="single"/>
        </w:rPr>
        <w:t xml:space="preserve">     </w:t>
      </w:r>
      <w:r>
        <w:rPr>
          <w:rFonts w:hint="eastAsia" w:ascii="仿宋" w:hAnsi="仿宋" w:eastAsia="仿宋" w:cs="仿宋"/>
          <w:b/>
          <w:color w:val="000000"/>
          <w:w w:val="90"/>
          <w:szCs w:val="20"/>
          <w:highlight w:val="none"/>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719" w:hanging="360"/>
      </w:pPr>
      <w:rPr>
        <w:rFonts w:hint="default"/>
        <w:u w:val="none"/>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1">
    <w:nsid w:val="550FD7C7"/>
    <w:multiLevelType w:val="singleLevel"/>
    <w:tmpl w:val="550FD7C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0NmI3MjU3ZGRkY2E1MWY2OGEwNTI5MThlZGFjOGYifQ=="/>
  </w:docVars>
  <w:rsids>
    <w:rsidRoot w:val="00D33883"/>
    <w:rsid w:val="001B1336"/>
    <w:rsid w:val="00635065"/>
    <w:rsid w:val="00D33883"/>
    <w:rsid w:val="32523FC5"/>
    <w:rsid w:val="4838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link w:val="5"/>
    <w:qFormat/>
    <w:uiPriority w:val="0"/>
    <w:pPr>
      <w:spacing w:line="240" w:lineRule="auto"/>
      <w:jc w:val="center"/>
    </w:pPr>
    <w:rPr>
      <w:b/>
      <w:bCs/>
      <w:kern w:val="0"/>
      <w:sz w:val="30"/>
    </w:rPr>
  </w:style>
  <w:style w:type="character" w:customStyle="1" w:styleId="5">
    <w:name w:val="标题 Char"/>
    <w:basedOn w:val="4"/>
    <w:link w:val="2"/>
    <w:uiPriority w:val="0"/>
    <w:rPr>
      <w:rFonts w:ascii="Times New Roman" w:hAnsi="Times New Roman" w:eastAsia="宋体" w:cs="Times New Roman"/>
      <w:b/>
      <w:bCs/>
      <w:kern w:val="0"/>
      <w:sz w:val="30"/>
      <w:szCs w:val="24"/>
    </w:rPr>
  </w:style>
  <w:style w:type="character" w:customStyle="1" w:styleId="6">
    <w:name w:val="NormalCharacter"/>
    <w:qFormat/>
    <w:uiPriority w:val="0"/>
  </w:style>
  <w:style w:type="paragraph" w:styleId="7">
    <w:name w:val="List Paragraph"/>
    <w:basedOn w:val="1"/>
    <w:qFormat/>
    <w:uiPriority w:val="34"/>
    <w:pPr>
      <w:ind w:firstLine="420" w:firstLineChars="200"/>
    </w:pPr>
  </w:style>
  <w:style w:type="character" w:customStyle="1" w:styleId="8">
    <w:name w:val="font11"/>
    <w:basedOn w:val="4"/>
    <w:uiPriority w:val="0"/>
    <w:rPr>
      <w:rFonts w:hint="eastAsia" w:ascii="宋体" w:hAnsi="宋体" w:eastAsia="宋体" w:cs="宋体"/>
      <w:b/>
      <w:bCs/>
      <w:color w:val="000000"/>
      <w:sz w:val="36"/>
      <w:szCs w:val="36"/>
      <w:u w:val="single"/>
    </w:rPr>
  </w:style>
  <w:style w:type="character" w:customStyle="1" w:styleId="9">
    <w:name w:val="font51"/>
    <w:basedOn w:val="4"/>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6404</Words>
  <Characters>6757</Characters>
  <Lines>50</Lines>
  <Paragraphs>14</Paragraphs>
  <TotalTime>11</TotalTime>
  <ScaleCrop>false</ScaleCrop>
  <LinksUpToDate>false</LinksUpToDate>
  <CharactersWithSpaces>7115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2023-07-21T02:59:00Z</dcterms:created>
  <dc:creator>PC-000006</dc:creator>
  <cp:lastModifiedBy>海带</cp:lastModifiedBy>
  <dcterms:modified xsi:type="dcterms:W3CDTF">2023-07-22T00:37:32Z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CA42E8B2AB574C0ABAA503B039121BF5_12</vt:lpwstr>
  </property>
</Properties>
</file>